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A0D234" w14:textId="77777777" w:rsidR="00410B41" w:rsidRDefault="00410B41" w:rsidP="00410B41">
      <w:pPr>
        <w:jc w:val="both"/>
        <w:rPr>
          <w:rFonts w:ascii="Times New Roman" w:hAnsi="Times New Roman"/>
        </w:rPr>
      </w:pPr>
    </w:p>
    <w:p w14:paraId="71AD01D5" w14:textId="77777777" w:rsidR="00410B41" w:rsidRDefault="00410B41" w:rsidP="00410B41">
      <w:pPr>
        <w:pBdr>
          <w:top w:val="single" w:sz="4" w:space="1" w:color="auto"/>
          <w:left w:val="single" w:sz="4" w:space="4" w:color="auto"/>
          <w:bottom w:val="single" w:sz="4" w:space="1" w:color="auto"/>
          <w:right w:val="single" w:sz="4" w:space="4" w:color="auto"/>
        </w:pBdr>
        <w:shd w:val="clear" w:color="auto" w:fill="E0E0E0"/>
        <w:rPr>
          <w:rFonts w:ascii="Times New Roman" w:hAnsi="Times New Roman"/>
          <w:b/>
        </w:rPr>
      </w:pPr>
    </w:p>
    <w:p w14:paraId="152C4CA1" w14:textId="77777777" w:rsidR="00410B41" w:rsidRPr="00410B41" w:rsidRDefault="00410B41" w:rsidP="00410B41">
      <w:pPr>
        <w:pBdr>
          <w:top w:val="single" w:sz="4" w:space="1" w:color="auto"/>
          <w:left w:val="single" w:sz="4" w:space="4" w:color="auto"/>
          <w:bottom w:val="single" w:sz="4" w:space="1" w:color="auto"/>
          <w:right w:val="single" w:sz="4" w:space="4" w:color="auto"/>
        </w:pBdr>
        <w:shd w:val="clear" w:color="auto" w:fill="E0E0E0"/>
        <w:rPr>
          <w:rFonts w:ascii="Times New Roman" w:hAnsi="Times New Roman"/>
          <w:b/>
          <w:sz w:val="28"/>
        </w:rPr>
      </w:pPr>
      <w:r w:rsidRPr="00410B41">
        <w:rPr>
          <w:rFonts w:ascii="Times New Roman" w:hAnsi="Times New Roman"/>
          <w:b/>
          <w:sz w:val="28"/>
        </w:rPr>
        <w:t>KILLING SPACE: TARGETING, TECHNOCULTURE AND THE ART OF BOMBING</w:t>
      </w:r>
    </w:p>
    <w:p w14:paraId="5F8486E4" w14:textId="77777777" w:rsidR="00410B41" w:rsidRDefault="00410B41" w:rsidP="00410B41">
      <w:pPr>
        <w:pBdr>
          <w:top w:val="single" w:sz="4" w:space="1" w:color="auto"/>
          <w:left w:val="single" w:sz="4" w:space="4" w:color="auto"/>
          <w:bottom w:val="single" w:sz="4" w:space="1" w:color="auto"/>
          <w:right w:val="single" w:sz="4" w:space="4" w:color="auto"/>
        </w:pBdr>
        <w:shd w:val="clear" w:color="auto" w:fill="E0E0E0"/>
        <w:rPr>
          <w:rFonts w:ascii="Times New Roman" w:hAnsi="Times New Roman"/>
          <w:b/>
        </w:rPr>
      </w:pPr>
    </w:p>
    <w:p w14:paraId="7A37C0D3" w14:textId="77777777" w:rsidR="00410B41" w:rsidRDefault="00410B41" w:rsidP="000B21A9">
      <w:pPr>
        <w:pBdr>
          <w:top w:val="single" w:sz="4" w:space="1" w:color="auto"/>
          <w:left w:val="single" w:sz="4" w:space="4" w:color="auto"/>
          <w:bottom w:val="single" w:sz="4" w:space="1" w:color="auto"/>
          <w:right w:val="single" w:sz="4" w:space="4" w:color="auto"/>
        </w:pBdr>
        <w:shd w:val="clear" w:color="auto" w:fill="E0E0E0"/>
        <w:outlineLvl w:val="0"/>
        <w:rPr>
          <w:rFonts w:ascii="Times New Roman" w:hAnsi="Times New Roman"/>
          <w:b/>
        </w:rPr>
      </w:pPr>
      <w:r>
        <w:rPr>
          <w:rFonts w:ascii="Times New Roman" w:hAnsi="Times New Roman"/>
          <w:b/>
        </w:rPr>
        <w:t>Derek Gregory</w:t>
      </w:r>
    </w:p>
    <w:p w14:paraId="47ED635A" w14:textId="77777777" w:rsidR="00410B41" w:rsidRPr="00410B41" w:rsidRDefault="00410B41" w:rsidP="00410B41">
      <w:pPr>
        <w:pBdr>
          <w:top w:val="single" w:sz="4" w:space="1" w:color="auto"/>
          <w:left w:val="single" w:sz="4" w:space="4" w:color="auto"/>
          <w:bottom w:val="single" w:sz="4" w:space="1" w:color="auto"/>
          <w:right w:val="single" w:sz="4" w:space="4" w:color="auto"/>
        </w:pBdr>
        <w:shd w:val="clear" w:color="auto" w:fill="E0E0E0"/>
        <w:rPr>
          <w:rFonts w:ascii="Times New Roman" w:hAnsi="Times New Roman"/>
          <w:b/>
        </w:rPr>
      </w:pPr>
    </w:p>
    <w:p w14:paraId="7909418B" w14:textId="77777777" w:rsidR="00410B41" w:rsidRDefault="00410B41" w:rsidP="00410B41">
      <w:pPr>
        <w:jc w:val="both"/>
        <w:rPr>
          <w:rFonts w:ascii="Times New Roman" w:hAnsi="Times New Roman"/>
        </w:rPr>
      </w:pPr>
    </w:p>
    <w:p w14:paraId="73246721" w14:textId="77777777" w:rsidR="000B21A9" w:rsidRDefault="000B21A9" w:rsidP="00410B41">
      <w:pPr>
        <w:jc w:val="both"/>
        <w:rPr>
          <w:rFonts w:ascii="Times New Roman" w:hAnsi="Times New Roman"/>
        </w:rPr>
      </w:pPr>
      <w:r>
        <w:rPr>
          <w:rFonts w:ascii="Times New Roman" w:hAnsi="Times New Roman"/>
        </w:rPr>
        <w:t xml:space="preserve">‘Death is a type of space, which we intend to map, enter, </w:t>
      </w:r>
      <w:proofErr w:type="spellStart"/>
      <w:r>
        <w:rPr>
          <w:rFonts w:ascii="Times New Roman" w:hAnsi="Times New Roman"/>
        </w:rPr>
        <w:t>colonise</w:t>
      </w:r>
      <w:proofErr w:type="spellEnd"/>
      <w:r>
        <w:rPr>
          <w:rFonts w:ascii="Times New Roman" w:hAnsi="Times New Roman"/>
        </w:rPr>
        <w:t>, and eventually, inhabit.’</w:t>
      </w:r>
    </w:p>
    <w:p w14:paraId="56956415" w14:textId="77777777" w:rsidR="000B21A9" w:rsidRDefault="000B21A9" w:rsidP="00410B41">
      <w:pPr>
        <w:jc w:val="both"/>
        <w:rPr>
          <w:rFonts w:ascii="Times New Roman" w:hAnsi="Times New Roman"/>
        </w:rPr>
      </w:pPr>
    </w:p>
    <w:p w14:paraId="3C2D66A6" w14:textId="77777777" w:rsidR="000B21A9" w:rsidRDefault="000B21A9" w:rsidP="00410B41">
      <w:pPr>
        <w:jc w:val="both"/>
        <w:rPr>
          <w:rFonts w:ascii="Times New Roman" w:hAnsi="Times New Roman"/>
        </w:rPr>
      </w:pPr>
      <w:r>
        <w:rPr>
          <w:rFonts w:ascii="Times New Roman" w:hAnsi="Times New Roman"/>
        </w:rPr>
        <w:t xml:space="preserve">Tom McCarthy, International </w:t>
      </w:r>
      <w:proofErr w:type="spellStart"/>
      <w:r>
        <w:rPr>
          <w:rFonts w:ascii="Times New Roman" w:hAnsi="Times New Roman"/>
        </w:rPr>
        <w:t>Necronautical</w:t>
      </w:r>
      <w:proofErr w:type="spellEnd"/>
      <w:r>
        <w:rPr>
          <w:rFonts w:ascii="Times New Roman" w:hAnsi="Times New Roman"/>
        </w:rPr>
        <w:t xml:space="preserve"> Society at the Royal Geographical Society, London, 2002</w:t>
      </w:r>
    </w:p>
    <w:p w14:paraId="34C7D329" w14:textId="77777777" w:rsidR="000B21A9" w:rsidRDefault="000B21A9" w:rsidP="00410B41">
      <w:pPr>
        <w:jc w:val="both"/>
        <w:rPr>
          <w:rFonts w:ascii="Times New Roman" w:hAnsi="Times New Roman"/>
        </w:rPr>
      </w:pPr>
    </w:p>
    <w:p w14:paraId="70FC921A" w14:textId="77777777" w:rsidR="000B21A9" w:rsidRDefault="000B21A9" w:rsidP="00410B41">
      <w:pPr>
        <w:jc w:val="both"/>
        <w:rPr>
          <w:rFonts w:ascii="Times New Roman" w:hAnsi="Times New Roman" w:cs="Times New Roman"/>
          <w:i/>
          <w:sz w:val="26"/>
          <w:szCs w:val="26"/>
        </w:rPr>
      </w:pPr>
      <w:r w:rsidRPr="000B21A9">
        <w:rPr>
          <w:rFonts w:ascii="Times New Roman" w:hAnsi="Times New Roman" w:cs="Times New Roman"/>
          <w:i/>
        </w:rPr>
        <w:t xml:space="preserve">Note: The INS was founded by Tom McCarthy </w:t>
      </w:r>
      <w:r>
        <w:rPr>
          <w:rFonts w:ascii="Times New Roman" w:hAnsi="Times New Roman" w:cs="Times New Roman"/>
          <w:i/>
        </w:rPr>
        <w:t>in 1999</w:t>
      </w:r>
      <w:r w:rsidRPr="000B21A9">
        <w:rPr>
          <w:rFonts w:ascii="Times New Roman" w:hAnsi="Times New Roman" w:cs="Times New Roman"/>
          <w:i/>
          <w:sz w:val="26"/>
          <w:szCs w:val="26"/>
        </w:rPr>
        <w:t xml:space="preserve"> and, as Wikipedia notes, is ‘</w:t>
      </w:r>
      <w:r w:rsidRPr="000B21A9">
        <w:rPr>
          <w:rFonts w:ascii="Times New Roman" w:hAnsi="Times New Roman" w:cs="Times New Roman"/>
          <w:i/>
          <w:sz w:val="26"/>
          <w:szCs w:val="26"/>
        </w:rPr>
        <w:t xml:space="preserve">closely modeled on European avant-gardes of the early 20th century. It replays, not without parody, the </w:t>
      </w:r>
      <w:proofErr w:type="gramStart"/>
      <w:r w:rsidRPr="000B21A9">
        <w:rPr>
          <w:rFonts w:ascii="Times New Roman" w:hAnsi="Times New Roman" w:cs="Times New Roman"/>
          <w:i/>
          <w:sz w:val="26"/>
          <w:szCs w:val="26"/>
        </w:rPr>
        <w:t>politically-inflected</w:t>
      </w:r>
      <w:proofErr w:type="gramEnd"/>
      <w:r w:rsidRPr="000B21A9">
        <w:rPr>
          <w:rFonts w:ascii="Times New Roman" w:hAnsi="Times New Roman" w:cs="Times New Roman"/>
          <w:i/>
          <w:sz w:val="26"/>
          <w:szCs w:val="26"/>
        </w:rPr>
        <w:t xml:space="preserve"> structures of these avant-gardes, with their manifestoes, committees, splinter groups and purges. At the same time the INS makes use of these structures to generate artistic projects that explore the relations between death and representation.</w:t>
      </w:r>
      <w:r w:rsidRPr="000B21A9">
        <w:rPr>
          <w:rFonts w:ascii="Times New Roman" w:hAnsi="Times New Roman" w:cs="Times New Roman"/>
          <w:i/>
          <w:sz w:val="26"/>
          <w:szCs w:val="26"/>
        </w:rPr>
        <w:t>’</w:t>
      </w:r>
    </w:p>
    <w:p w14:paraId="247DD0DB" w14:textId="77777777" w:rsidR="000B21A9" w:rsidRPr="000B21A9" w:rsidRDefault="000B21A9" w:rsidP="00410B41">
      <w:pPr>
        <w:jc w:val="both"/>
        <w:rPr>
          <w:rFonts w:ascii="Times New Roman" w:hAnsi="Times New Roman" w:cs="Times New Roman"/>
          <w:i/>
        </w:rPr>
      </w:pPr>
      <w:bookmarkStart w:id="0" w:name="_GoBack"/>
      <w:bookmarkEnd w:id="0"/>
    </w:p>
    <w:p w14:paraId="09C21A22" w14:textId="77777777" w:rsidR="00410B41" w:rsidRPr="00410B41" w:rsidRDefault="00410B41" w:rsidP="000B21A9">
      <w:pPr>
        <w:pBdr>
          <w:top w:val="single" w:sz="4" w:space="1" w:color="auto"/>
          <w:left w:val="single" w:sz="4" w:space="4" w:color="auto"/>
          <w:bottom w:val="single" w:sz="4" w:space="1" w:color="auto"/>
          <w:right w:val="single" w:sz="4" w:space="4" w:color="auto"/>
        </w:pBdr>
        <w:jc w:val="both"/>
        <w:outlineLvl w:val="0"/>
        <w:rPr>
          <w:rFonts w:ascii="Times New Roman" w:hAnsi="Times New Roman"/>
          <w:b/>
        </w:rPr>
      </w:pPr>
      <w:r w:rsidRPr="00410B41">
        <w:rPr>
          <w:rFonts w:ascii="Times New Roman" w:hAnsi="Times New Roman"/>
          <w:b/>
        </w:rPr>
        <w:t>Summary</w:t>
      </w:r>
    </w:p>
    <w:p w14:paraId="76714325" w14:textId="77777777" w:rsidR="00410B41" w:rsidRDefault="00410B41" w:rsidP="00410B41">
      <w:pPr>
        <w:jc w:val="both"/>
        <w:rPr>
          <w:rFonts w:ascii="Times New Roman" w:hAnsi="Times New Roman"/>
        </w:rPr>
      </w:pPr>
    </w:p>
    <w:p w14:paraId="7229D681" w14:textId="77777777" w:rsidR="00410B41" w:rsidRDefault="00410B41" w:rsidP="00410B41">
      <w:pPr>
        <w:jc w:val="both"/>
        <w:rPr>
          <w:rFonts w:ascii="Times New Roman" w:hAnsi="Times New Roman"/>
        </w:rPr>
      </w:pPr>
      <w:r>
        <w:rPr>
          <w:rFonts w:ascii="Times New Roman" w:hAnsi="Times New Roman"/>
        </w:rPr>
        <w:t xml:space="preserve">Bombing has always attracted passionate responses – and not only from its victims.  But contemporary public debate is largely uninformed about the transformations in air war since its inception in the early twentieth century.  </w:t>
      </w:r>
      <w:r w:rsidRPr="00CA5C87">
        <w:rPr>
          <w:rFonts w:ascii="Times New Roman" w:hAnsi="Times New Roman"/>
        </w:rPr>
        <w:t xml:space="preserve">This program </w:t>
      </w:r>
      <w:r>
        <w:rPr>
          <w:rFonts w:ascii="Times New Roman" w:hAnsi="Times New Roman"/>
        </w:rPr>
        <w:t xml:space="preserve">seeks to provide just such a critical understanding of </w:t>
      </w:r>
      <w:r w:rsidRPr="00CA5C87">
        <w:rPr>
          <w:rFonts w:ascii="Times New Roman" w:hAnsi="Times New Roman"/>
        </w:rPr>
        <w:t xml:space="preserve">bombing </w:t>
      </w:r>
      <w:r>
        <w:rPr>
          <w:rFonts w:ascii="Times New Roman" w:hAnsi="Times New Roman"/>
        </w:rPr>
        <w:t xml:space="preserve">by locating it </w:t>
      </w:r>
      <w:r w:rsidRPr="00CA5C87">
        <w:rPr>
          <w:rFonts w:ascii="Times New Roman" w:hAnsi="Times New Roman"/>
        </w:rPr>
        <w:t xml:space="preserve">in the transition from </w:t>
      </w:r>
      <w:r w:rsidRPr="00572ADD">
        <w:rPr>
          <w:rFonts w:ascii="Times New Roman" w:hAnsi="Times New Roman"/>
        </w:rPr>
        <w:t>modern</w:t>
      </w:r>
      <w:r>
        <w:rPr>
          <w:rFonts w:ascii="Times New Roman" w:hAnsi="Times New Roman"/>
        </w:rPr>
        <w:t xml:space="preserve"> </w:t>
      </w:r>
      <w:r w:rsidRPr="00572ADD">
        <w:rPr>
          <w:rFonts w:ascii="Times New Roman" w:hAnsi="Times New Roman"/>
        </w:rPr>
        <w:t>to late modern war.</w:t>
      </w:r>
      <w:r w:rsidRPr="00CA5C87">
        <w:rPr>
          <w:rFonts w:ascii="Times New Roman" w:hAnsi="Times New Roman"/>
        </w:rPr>
        <w:t xml:space="preserve"> </w:t>
      </w:r>
      <w:r>
        <w:rPr>
          <w:rFonts w:ascii="Times New Roman" w:hAnsi="Times New Roman"/>
        </w:rPr>
        <w:t xml:space="preserve">This has progressively </w:t>
      </w:r>
      <w:r w:rsidRPr="00CA5C87">
        <w:rPr>
          <w:rFonts w:ascii="Times New Roman" w:hAnsi="Times New Roman"/>
        </w:rPr>
        <w:t xml:space="preserve">produced </w:t>
      </w:r>
      <w:r>
        <w:rPr>
          <w:rFonts w:ascii="Times New Roman" w:hAnsi="Times New Roman"/>
        </w:rPr>
        <w:t xml:space="preserve">the world as target through </w:t>
      </w:r>
      <w:r w:rsidRPr="00CA5C87">
        <w:rPr>
          <w:rFonts w:ascii="Times New Roman" w:hAnsi="Times New Roman"/>
        </w:rPr>
        <w:t xml:space="preserve">the </w:t>
      </w:r>
      <w:r>
        <w:rPr>
          <w:rFonts w:ascii="Times New Roman" w:hAnsi="Times New Roman"/>
        </w:rPr>
        <w:t xml:space="preserve">construction </w:t>
      </w:r>
      <w:r w:rsidRPr="00CA5C87">
        <w:rPr>
          <w:rFonts w:ascii="Times New Roman" w:hAnsi="Times New Roman"/>
        </w:rPr>
        <w:t xml:space="preserve">of an abstract visual space that hollows out </w:t>
      </w:r>
      <w:r>
        <w:rPr>
          <w:rFonts w:ascii="Times New Roman" w:hAnsi="Times New Roman"/>
        </w:rPr>
        <w:t xml:space="preserve">places </w:t>
      </w:r>
      <w:r w:rsidRPr="00CA5C87">
        <w:rPr>
          <w:rFonts w:ascii="Times New Roman" w:hAnsi="Times New Roman"/>
        </w:rPr>
        <w:t>a</w:t>
      </w:r>
      <w:r>
        <w:rPr>
          <w:rFonts w:ascii="Times New Roman" w:hAnsi="Times New Roman"/>
        </w:rPr>
        <w:t xml:space="preserve">nd reduces them to co-ordinates, traces </w:t>
      </w:r>
      <w:r w:rsidRPr="00CA5C87">
        <w:rPr>
          <w:rFonts w:ascii="Times New Roman" w:hAnsi="Times New Roman"/>
        </w:rPr>
        <w:t xml:space="preserve">and pixels on display screens from which all </w:t>
      </w:r>
      <w:r>
        <w:rPr>
          <w:rFonts w:ascii="Times New Roman" w:hAnsi="Times New Roman"/>
        </w:rPr>
        <w:t xml:space="preserve">signs </w:t>
      </w:r>
      <w:r w:rsidRPr="00CA5C87">
        <w:rPr>
          <w:rFonts w:ascii="Times New Roman" w:hAnsi="Times New Roman"/>
        </w:rPr>
        <w:t xml:space="preserve">of broken bodies are erased.  This </w:t>
      </w:r>
      <w:r>
        <w:rPr>
          <w:rFonts w:ascii="Times New Roman" w:hAnsi="Times New Roman"/>
        </w:rPr>
        <w:t>supposed ‘</w:t>
      </w:r>
      <w:r w:rsidRPr="00CA5C87">
        <w:rPr>
          <w:rFonts w:ascii="Times New Roman" w:hAnsi="Times New Roman"/>
        </w:rPr>
        <w:t>re-enchantment</w:t>
      </w:r>
      <w:r>
        <w:rPr>
          <w:rFonts w:ascii="Times New Roman" w:hAnsi="Times New Roman"/>
        </w:rPr>
        <w:t>’</w:t>
      </w:r>
      <w:r w:rsidRPr="00CA5C87">
        <w:rPr>
          <w:rFonts w:ascii="Times New Roman" w:hAnsi="Times New Roman"/>
        </w:rPr>
        <w:t xml:space="preserve"> of war, with its lexicon of ‘surgical strikes’ and ‘smart bombs’, feeds on and feeds back into the </w:t>
      </w:r>
      <w:proofErr w:type="spellStart"/>
      <w:r w:rsidRPr="00CA5C87">
        <w:rPr>
          <w:rFonts w:ascii="Times New Roman" w:hAnsi="Times New Roman"/>
        </w:rPr>
        <w:t>mediatization</w:t>
      </w:r>
      <w:proofErr w:type="spellEnd"/>
      <w:r w:rsidRPr="00CA5C87">
        <w:rPr>
          <w:rFonts w:ascii="Times New Roman" w:hAnsi="Times New Roman"/>
        </w:rPr>
        <w:t xml:space="preserve"> of war: war </w:t>
      </w:r>
      <w:r>
        <w:rPr>
          <w:rFonts w:ascii="Times New Roman" w:hAnsi="Times New Roman"/>
        </w:rPr>
        <w:t>made scientific, mundane and acceptable</w:t>
      </w:r>
      <w:r w:rsidRPr="00CA5C87">
        <w:rPr>
          <w:rFonts w:ascii="Times New Roman" w:hAnsi="Times New Roman"/>
        </w:rPr>
        <w:t xml:space="preserve"> </w:t>
      </w:r>
      <w:r>
        <w:rPr>
          <w:rFonts w:ascii="Times New Roman" w:hAnsi="Times New Roman"/>
        </w:rPr>
        <w:t>through its visual contraction of the world to a series of targets.</w:t>
      </w:r>
    </w:p>
    <w:p w14:paraId="4A16FAA4" w14:textId="77777777" w:rsidR="00410B41" w:rsidRDefault="00410B41" w:rsidP="00410B41">
      <w:pPr>
        <w:jc w:val="both"/>
        <w:rPr>
          <w:rFonts w:ascii="Times New Roman" w:hAnsi="Times New Roman"/>
        </w:rPr>
      </w:pPr>
    </w:p>
    <w:p w14:paraId="6E9A2F15" w14:textId="77777777" w:rsidR="00410B41" w:rsidRDefault="00410B41" w:rsidP="00410B41">
      <w:pPr>
        <w:jc w:val="both"/>
        <w:rPr>
          <w:rFonts w:ascii="Times New Roman" w:hAnsi="Times New Roman"/>
        </w:rPr>
      </w:pPr>
      <w:r>
        <w:rPr>
          <w:rFonts w:ascii="Times New Roman" w:hAnsi="Times New Roman"/>
        </w:rPr>
        <w:t xml:space="preserve">The desire to bring the victims of bombing back into the frame is an important one, but this program takes a different tack and asks how the trick is done in the first place.  A primary objective of the program is to analyze the changing techno-cultural production </w:t>
      </w:r>
      <w:r w:rsidRPr="00CA5C87">
        <w:rPr>
          <w:rFonts w:ascii="Times New Roman" w:hAnsi="Times New Roman"/>
        </w:rPr>
        <w:t>of target</w:t>
      </w:r>
      <w:r>
        <w:rPr>
          <w:rFonts w:ascii="Times New Roman" w:hAnsi="Times New Roman"/>
        </w:rPr>
        <w:t>s</w:t>
      </w:r>
      <w:r w:rsidRPr="00CA5C87">
        <w:rPr>
          <w:rFonts w:ascii="Times New Roman" w:hAnsi="Times New Roman"/>
        </w:rPr>
        <w:t xml:space="preserve">. </w:t>
      </w:r>
      <w:r>
        <w:rPr>
          <w:rFonts w:ascii="Times New Roman" w:hAnsi="Times New Roman"/>
        </w:rPr>
        <w:t xml:space="preserve">The project tracks the </w:t>
      </w:r>
      <w:r w:rsidRPr="00CA5C87">
        <w:rPr>
          <w:rFonts w:ascii="Times New Roman" w:hAnsi="Times New Roman"/>
        </w:rPr>
        <w:t xml:space="preserve">mutations of </w:t>
      </w:r>
      <w:r>
        <w:rPr>
          <w:rFonts w:ascii="Times New Roman" w:hAnsi="Times New Roman"/>
        </w:rPr>
        <w:t xml:space="preserve">military air power theory and its targeting protocols and procedures (‘operational art’) from the </w:t>
      </w:r>
      <w:r w:rsidRPr="00B629BD">
        <w:rPr>
          <w:rFonts w:ascii="Times New Roman" w:hAnsi="Times New Roman"/>
        </w:rPr>
        <w:t>modern</w:t>
      </w:r>
      <w:r w:rsidRPr="00742250">
        <w:rPr>
          <w:rFonts w:ascii="Times New Roman" w:hAnsi="Times New Roman"/>
          <w:i/>
        </w:rPr>
        <w:t xml:space="preserve"> </w:t>
      </w:r>
      <w:r>
        <w:rPr>
          <w:rFonts w:ascii="Times New Roman" w:hAnsi="Times New Roman"/>
        </w:rPr>
        <w:t xml:space="preserve">strategic bombing offensive against Germany in World War II through the US bombing of Vietnam to the </w:t>
      </w:r>
      <w:r w:rsidRPr="00B629BD">
        <w:rPr>
          <w:rFonts w:ascii="Times New Roman" w:hAnsi="Times New Roman"/>
        </w:rPr>
        <w:t xml:space="preserve">late modern </w:t>
      </w:r>
      <w:r>
        <w:rPr>
          <w:rFonts w:ascii="Times New Roman" w:hAnsi="Times New Roman"/>
        </w:rPr>
        <w:t xml:space="preserve">air wars over Afghanistan/Pakistan.  Its focus is on the changing cartographic and visual technologies that convert places into targets.  It examines developments in intelligence, surveillance and reconnaissance that have compressed the time between detection and destruction, and developments in precision weapons that have contracted the target area.  It traces the transition from ‘deliberative targeting’ (in which targets are assigned to </w:t>
      </w:r>
      <w:r>
        <w:rPr>
          <w:rFonts w:ascii="Times New Roman" w:hAnsi="Times New Roman"/>
        </w:rPr>
        <w:lastRenderedPageBreak/>
        <w:t>aircrews before takeoff) to ‘dynamic targeting’ (in which cruising aircraft are assigned to emergent ‘targets of opportunity’). It maps the networked spaces within which these visualizations are produced to show that what seems to be a purely logical-scientific process of abstraction has always involved a series of embodied, profoundly cultural practices that are shot through with emotion (‘affect’) as well as calculation. And it traces the development of a political and legal armature and its incorporation into the nominally scientific targeting process, and shows how public concerns about bombing have come to be mediated by NGOs like Human Rights Watch that also bring in to view the logic of the targeting process.</w:t>
      </w:r>
    </w:p>
    <w:p w14:paraId="2C0D19BD" w14:textId="77777777" w:rsidR="00410B41" w:rsidRDefault="00410B41" w:rsidP="00410B41">
      <w:pPr>
        <w:jc w:val="both"/>
        <w:rPr>
          <w:rFonts w:ascii="Times New Roman" w:hAnsi="Times New Roman"/>
        </w:rPr>
      </w:pPr>
    </w:p>
    <w:p w14:paraId="0DA12AB9" w14:textId="77777777" w:rsidR="00410B41" w:rsidRPr="00410B41" w:rsidRDefault="00410B41" w:rsidP="00410B41">
      <w:pPr>
        <w:jc w:val="both"/>
        <w:rPr>
          <w:rFonts w:ascii="Times New Roman" w:hAnsi="Times New Roman"/>
        </w:rPr>
      </w:pPr>
      <w:r>
        <w:rPr>
          <w:rFonts w:ascii="Times New Roman" w:hAnsi="Times New Roman"/>
        </w:rPr>
        <w:t xml:space="preserve">The second objective is to analyze the convergences between visual technologies in the military and civilian spheres, and the effects these have had on public representations of bombing.  Film and television are of central importance.  Dramatizations and newsreels of bombing played a crucial legitimating role in World War II, for example, while the Vietnam War has often been called the first ‘television war’ or ‘the living room war’.  Through a critical interrogation of multiple visual archives for all three bombing campaigns, the program examines the extent to which advances in photography, film, television and video have (or have not) allowed the public a more intimate view of bombing. It may be that these visual images produce not empathy but indifference – that the abstractions of the targeting process are repeated in the imaginative geographies of war imaging and reporting – and so a final objective of the program is to analyze the work of visual artists who have deliberately drawn on those abstractions to reveal the ‘violence of representation’ that is necessary for targeting long before the first bombs fall. </w:t>
      </w:r>
    </w:p>
    <w:p w14:paraId="7AF0C47C" w14:textId="77777777" w:rsidR="00410B41" w:rsidRDefault="00410B41" w:rsidP="00410B41">
      <w:pPr>
        <w:jc w:val="both"/>
        <w:rPr>
          <w:rFonts w:ascii="Times New Roman" w:hAnsi="Times New Roman"/>
          <w:b/>
        </w:rPr>
      </w:pPr>
    </w:p>
    <w:p w14:paraId="01AEBB9E" w14:textId="77777777" w:rsidR="000A1F76" w:rsidRPr="00EF1425" w:rsidRDefault="000A1F76" w:rsidP="000B21A9">
      <w:pPr>
        <w:pBdr>
          <w:top w:val="single" w:sz="4" w:space="1" w:color="auto"/>
          <w:left w:val="single" w:sz="4" w:space="4" w:color="auto"/>
          <w:bottom w:val="single" w:sz="4" w:space="1" w:color="auto"/>
          <w:right w:val="single" w:sz="4" w:space="4" w:color="auto"/>
        </w:pBdr>
        <w:jc w:val="both"/>
        <w:outlineLvl w:val="0"/>
        <w:rPr>
          <w:rFonts w:ascii="Times New Roman" w:hAnsi="Times New Roman"/>
        </w:rPr>
      </w:pPr>
      <w:r w:rsidRPr="00D97BD7">
        <w:rPr>
          <w:rFonts w:ascii="Times New Roman" w:hAnsi="Times New Roman"/>
          <w:b/>
        </w:rPr>
        <w:t>Objectives</w:t>
      </w:r>
    </w:p>
    <w:p w14:paraId="27604589" w14:textId="77777777" w:rsidR="000A1F76" w:rsidRPr="00D97BD7" w:rsidRDefault="000A1F76" w:rsidP="000A1F76">
      <w:pPr>
        <w:rPr>
          <w:rFonts w:ascii="Times New Roman" w:hAnsi="Times New Roman"/>
        </w:rPr>
      </w:pPr>
    </w:p>
    <w:p w14:paraId="335867E6" w14:textId="77777777" w:rsidR="000A1F76" w:rsidRPr="00AF5E66" w:rsidRDefault="000A1F76" w:rsidP="000A1F76">
      <w:pPr>
        <w:jc w:val="both"/>
        <w:rPr>
          <w:rFonts w:ascii="Times New Roman" w:hAnsi="Times New Roman"/>
        </w:rPr>
      </w:pPr>
      <w:r w:rsidRPr="00AF5E66">
        <w:rPr>
          <w:rFonts w:ascii="Times New Roman" w:hAnsi="Times New Roman"/>
        </w:rPr>
        <w:t xml:space="preserve">This program investigates three episodes in the developing geography of bombing to identify the ways in which </w:t>
      </w:r>
      <w:r w:rsidRPr="00AF5E66">
        <w:rPr>
          <w:rFonts w:ascii="Times New Roman" w:hAnsi="Times New Roman"/>
          <w:i/>
        </w:rPr>
        <w:t>visualization</w:t>
      </w:r>
      <w:r w:rsidRPr="00AF5E66">
        <w:rPr>
          <w:rFonts w:ascii="Times New Roman" w:hAnsi="Times New Roman"/>
        </w:rPr>
        <w:t xml:space="preserve">s have made bombing (technically) </w:t>
      </w:r>
      <w:r w:rsidRPr="00AF5E66">
        <w:rPr>
          <w:rFonts w:ascii="Times New Roman" w:hAnsi="Times New Roman"/>
          <w:i/>
        </w:rPr>
        <w:t>possible</w:t>
      </w:r>
      <w:r w:rsidRPr="00AF5E66">
        <w:rPr>
          <w:rFonts w:ascii="Times New Roman" w:hAnsi="Times New Roman"/>
        </w:rPr>
        <w:t xml:space="preserve"> and (culturally) </w:t>
      </w:r>
      <w:r w:rsidRPr="00AF5E66">
        <w:rPr>
          <w:rFonts w:ascii="Times New Roman" w:hAnsi="Times New Roman"/>
          <w:i/>
        </w:rPr>
        <w:t>permissible</w:t>
      </w:r>
      <w:r w:rsidRPr="00AF5E66">
        <w:rPr>
          <w:rFonts w:ascii="Times New Roman" w:hAnsi="Times New Roman"/>
        </w:rPr>
        <w:t xml:space="preserve">, and to examine </w:t>
      </w:r>
      <w:r w:rsidRPr="00AF5E66">
        <w:rPr>
          <w:rFonts w:ascii="Times New Roman" w:hAnsi="Times New Roman"/>
          <w:i/>
        </w:rPr>
        <w:t>critical responses</w:t>
      </w:r>
      <w:r w:rsidRPr="00AF5E66">
        <w:rPr>
          <w:rFonts w:ascii="Times New Roman" w:hAnsi="Times New Roman"/>
        </w:rPr>
        <w:t xml:space="preserve"> to them by visual artists.  </w:t>
      </w:r>
    </w:p>
    <w:p w14:paraId="6196A5D7" w14:textId="77777777" w:rsidR="000A1F76" w:rsidRPr="00D97BD7" w:rsidRDefault="000A1F76" w:rsidP="000A1F76">
      <w:pPr>
        <w:rPr>
          <w:rFonts w:ascii="Times New Roman" w:hAnsi="Times New Roman"/>
        </w:rPr>
      </w:pPr>
    </w:p>
    <w:p w14:paraId="6B65074A" w14:textId="77777777" w:rsidR="000A1F76" w:rsidRPr="00D97BD7" w:rsidRDefault="000A1F76" w:rsidP="000B21A9">
      <w:pPr>
        <w:pBdr>
          <w:top w:val="single" w:sz="4" w:space="1" w:color="auto"/>
          <w:left w:val="single" w:sz="4" w:space="4" w:color="auto"/>
          <w:bottom w:val="single" w:sz="4" w:space="1" w:color="auto"/>
          <w:right w:val="single" w:sz="4" w:space="4" w:color="auto"/>
        </w:pBdr>
        <w:outlineLvl w:val="0"/>
        <w:rPr>
          <w:rFonts w:ascii="Times New Roman" w:hAnsi="Times New Roman"/>
          <w:b/>
        </w:rPr>
      </w:pPr>
      <w:r w:rsidRPr="00D97BD7">
        <w:rPr>
          <w:rFonts w:ascii="Times New Roman" w:hAnsi="Times New Roman"/>
          <w:b/>
        </w:rPr>
        <w:t>Context</w:t>
      </w:r>
    </w:p>
    <w:p w14:paraId="1DD58816" w14:textId="77777777" w:rsidR="000A1F76" w:rsidRPr="00D97BD7" w:rsidRDefault="000A1F76" w:rsidP="000A1F76">
      <w:pPr>
        <w:jc w:val="both"/>
        <w:rPr>
          <w:rFonts w:ascii="Times New Roman" w:hAnsi="Times New Roman"/>
        </w:rPr>
      </w:pPr>
    </w:p>
    <w:p w14:paraId="23D2848B" w14:textId="77777777" w:rsidR="000A1F76" w:rsidRPr="002A550B" w:rsidRDefault="000A1F76" w:rsidP="000A1F76">
      <w:pPr>
        <w:jc w:val="both"/>
        <w:rPr>
          <w:rFonts w:ascii="Times New Roman" w:hAnsi="Times New Roman"/>
        </w:rPr>
      </w:pPr>
      <w:r>
        <w:rPr>
          <w:rFonts w:ascii="Times New Roman" w:hAnsi="Times New Roman"/>
          <w:b/>
        </w:rPr>
        <w:t xml:space="preserve">(1) </w:t>
      </w:r>
      <w:r w:rsidRPr="00D97BD7">
        <w:rPr>
          <w:rFonts w:ascii="Times New Roman" w:hAnsi="Times New Roman"/>
          <w:b/>
        </w:rPr>
        <w:t xml:space="preserve">The Great Divide: Histories of bombing </w:t>
      </w:r>
      <w:r>
        <w:rPr>
          <w:rFonts w:ascii="Times New Roman" w:hAnsi="Times New Roman"/>
        </w:rPr>
        <w:t xml:space="preserve">Apart from </w:t>
      </w:r>
      <w:r w:rsidRPr="00D97BD7">
        <w:rPr>
          <w:rFonts w:ascii="Times New Roman" w:hAnsi="Times New Roman"/>
        </w:rPr>
        <w:t>general surveys (</w:t>
      </w:r>
      <w:proofErr w:type="spellStart"/>
      <w:r w:rsidRPr="00D97BD7">
        <w:rPr>
          <w:rFonts w:ascii="Times New Roman" w:hAnsi="Times New Roman"/>
        </w:rPr>
        <w:t>Grosscup</w:t>
      </w:r>
      <w:proofErr w:type="spellEnd"/>
      <w:r w:rsidRPr="00D97BD7">
        <w:rPr>
          <w:rFonts w:ascii="Times New Roman" w:hAnsi="Times New Roman"/>
        </w:rPr>
        <w:t xml:space="preserve"> 2006; </w:t>
      </w:r>
      <w:proofErr w:type="spellStart"/>
      <w:r w:rsidRPr="00D97BD7">
        <w:rPr>
          <w:rFonts w:ascii="Times New Roman" w:hAnsi="Times New Roman"/>
        </w:rPr>
        <w:t>Lindqvist</w:t>
      </w:r>
      <w:proofErr w:type="spellEnd"/>
      <w:r w:rsidRPr="00D97BD7">
        <w:rPr>
          <w:rFonts w:ascii="Times New Roman" w:hAnsi="Times New Roman"/>
        </w:rPr>
        <w:t xml:space="preserve"> 2001</w:t>
      </w:r>
      <w:r>
        <w:rPr>
          <w:rFonts w:ascii="Times New Roman" w:hAnsi="Times New Roman"/>
        </w:rPr>
        <w:t>; Tanaka and Young 2009</w:t>
      </w:r>
      <w:r w:rsidRPr="00D97BD7">
        <w:rPr>
          <w:rFonts w:ascii="Times New Roman" w:hAnsi="Times New Roman"/>
        </w:rPr>
        <w:t>)</w:t>
      </w:r>
      <w:r>
        <w:rPr>
          <w:rFonts w:ascii="Times New Roman" w:hAnsi="Times New Roman"/>
        </w:rPr>
        <w:t>,</w:t>
      </w:r>
      <w:r w:rsidRPr="00D97BD7">
        <w:rPr>
          <w:rFonts w:ascii="Times New Roman" w:hAnsi="Times New Roman"/>
        </w:rPr>
        <w:t xml:space="preserve"> </w:t>
      </w:r>
      <w:r>
        <w:rPr>
          <w:rFonts w:ascii="Times New Roman" w:hAnsi="Times New Roman"/>
        </w:rPr>
        <w:t xml:space="preserve">the history of bombing </w:t>
      </w:r>
      <w:r w:rsidRPr="00D97BD7">
        <w:rPr>
          <w:rFonts w:ascii="Times New Roman" w:hAnsi="Times New Roman"/>
        </w:rPr>
        <w:t xml:space="preserve">has </w:t>
      </w:r>
      <w:r>
        <w:rPr>
          <w:rFonts w:ascii="Times New Roman" w:hAnsi="Times New Roman"/>
        </w:rPr>
        <w:t xml:space="preserve">taken two main approaches: </w:t>
      </w:r>
      <w:r w:rsidRPr="00AF5E66">
        <w:rPr>
          <w:rFonts w:ascii="Times New Roman" w:hAnsi="Times New Roman"/>
          <w:i/>
        </w:rPr>
        <w:t>(A)</w:t>
      </w:r>
      <w:r w:rsidRPr="00AF5E66">
        <w:rPr>
          <w:rFonts w:ascii="Times New Roman" w:hAnsi="Times New Roman"/>
        </w:rPr>
        <w:t xml:space="preserve"> </w:t>
      </w:r>
      <w:r w:rsidRPr="00AF5E66">
        <w:rPr>
          <w:rFonts w:ascii="Times New Roman" w:hAnsi="Times New Roman"/>
          <w:i/>
        </w:rPr>
        <w:t>A</w:t>
      </w:r>
      <w:r w:rsidRPr="00AF5E66">
        <w:rPr>
          <w:rFonts w:ascii="Times New Roman" w:hAnsi="Times New Roman"/>
        </w:rPr>
        <w:t xml:space="preserve"> </w:t>
      </w:r>
      <w:r w:rsidRPr="00AF5E66">
        <w:rPr>
          <w:rFonts w:ascii="Times New Roman" w:hAnsi="Times New Roman"/>
          <w:i/>
        </w:rPr>
        <w:t>political history</w:t>
      </w:r>
      <w:r w:rsidRPr="00D97BD7">
        <w:rPr>
          <w:rFonts w:ascii="Times New Roman" w:hAnsi="Times New Roman"/>
        </w:rPr>
        <w:t xml:space="preserve"> concerned with the strategy of bombing: debates over ‘area bombing’ versus ‘precision bombing’ in World War II (e.g. Biddle 2002; Crane 1993; Davis 2006; </w:t>
      </w:r>
      <w:proofErr w:type="spellStart"/>
      <w:r w:rsidRPr="00D97BD7">
        <w:rPr>
          <w:rFonts w:ascii="Times New Roman" w:hAnsi="Times New Roman"/>
        </w:rPr>
        <w:t>Overy</w:t>
      </w:r>
      <w:proofErr w:type="spellEnd"/>
      <w:r w:rsidRPr="00D97BD7">
        <w:rPr>
          <w:rFonts w:ascii="Times New Roman" w:hAnsi="Times New Roman"/>
        </w:rPr>
        <w:t xml:space="preserve"> 2005; Sherry 1997); </w:t>
      </w:r>
      <w:r>
        <w:rPr>
          <w:rFonts w:ascii="Times New Roman" w:hAnsi="Times New Roman"/>
        </w:rPr>
        <w:t xml:space="preserve">debates over </w:t>
      </w:r>
      <w:r w:rsidRPr="00D97BD7">
        <w:rPr>
          <w:rFonts w:ascii="Times New Roman" w:hAnsi="Times New Roman"/>
        </w:rPr>
        <w:t>Operations Rolling Thunder and Linebacker</w:t>
      </w:r>
      <w:r>
        <w:rPr>
          <w:rFonts w:ascii="Times New Roman" w:hAnsi="Times New Roman"/>
        </w:rPr>
        <w:t xml:space="preserve"> I/</w:t>
      </w:r>
      <w:r w:rsidRPr="00D97BD7">
        <w:rPr>
          <w:rFonts w:ascii="Times New Roman" w:hAnsi="Times New Roman"/>
        </w:rPr>
        <w:t>II in North Vietnam</w:t>
      </w:r>
      <w:r>
        <w:rPr>
          <w:rFonts w:ascii="Times New Roman" w:hAnsi="Times New Roman"/>
        </w:rPr>
        <w:t xml:space="preserve"> (e.g. </w:t>
      </w:r>
      <w:proofErr w:type="spellStart"/>
      <w:r>
        <w:rPr>
          <w:rFonts w:ascii="Times New Roman" w:hAnsi="Times New Roman"/>
        </w:rPr>
        <w:t>Clodfelter</w:t>
      </w:r>
      <w:proofErr w:type="spellEnd"/>
      <w:r>
        <w:rPr>
          <w:rFonts w:ascii="Times New Roman" w:hAnsi="Times New Roman"/>
        </w:rPr>
        <w:t xml:space="preserve"> 1989</w:t>
      </w:r>
      <w:r w:rsidRPr="00D97BD7">
        <w:rPr>
          <w:rFonts w:ascii="Times New Roman" w:hAnsi="Times New Roman"/>
        </w:rPr>
        <w:t>; Parks 1</w:t>
      </w:r>
      <w:r>
        <w:rPr>
          <w:rFonts w:ascii="Times New Roman" w:hAnsi="Times New Roman"/>
        </w:rPr>
        <w:t>982,</w:t>
      </w:r>
      <w:r w:rsidRPr="00D97BD7">
        <w:rPr>
          <w:rFonts w:ascii="Times New Roman" w:hAnsi="Times New Roman"/>
        </w:rPr>
        <w:t xml:space="preserve"> 1983; S</w:t>
      </w:r>
      <w:r>
        <w:rPr>
          <w:rFonts w:ascii="Times New Roman" w:hAnsi="Times New Roman"/>
        </w:rPr>
        <w:t>mith 1994, 1998; Thompson</w:t>
      </w:r>
      <w:r w:rsidRPr="00D97BD7">
        <w:rPr>
          <w:rFonts w:ascii="Times New Roman" w:hAnsi="Times New Roman"/>
        </w:rPr>
        <w:t xml:space="preserve"> 1980); </w:t>
      </w:r>
      <w:r>
        <w:rPr>
          <w:rFonts w:ascii="Times New Roman" w:hAnsi="Times New Roman"/>
        </w:rPr>
        <w:t xml:space="preserve">debates </w:t>
      </w:r>
      <w:r w:rsidRPr="00D97BD7">
        <w:rPr>
          <w:rFonts w:ascii="Times New Roman" w:hAnsi="Times New Roman"/>
        </w:rPr>
        <w:t xml:space="preserve">over the relation between </w:t>
      </w:r>
      <w:r>
        <w:rPr>
          <w:rFonts w:ascii="Times New Roman" w:hAnsi="Times New Roman"/>
        </w:rPr>
        <w:t xml:space="preserve">intensified </w:t>
      </w:r>
      <w:r w:rsidRPr="00D97BD7">
        <w:rPr>
          <w:rFonts w:ascii="Times New Roman" w:hAnsi="Times New Roman"/>
        </w:rPr>
        <w:t>US air strikes and counterinsurgency in Afghanistan</w:t>
      </w:r>
      <w:r>
        <w:rPr>
          <w:rFonts w:ascii="Times New Roman" w:hAnsi="Times New Roman"/>
        </w:rPr>
        <w:t xml:space="preserve"> (</w:t>
      </w:r>
      <w:proofErr w:type="spellStart"/>
      <w:r>
        <w:rPr>
          <w:rFonts w:ascii="Times New Roman" w:hAnsi="Times New Roman"/>
        </w:rPr>
        <w:t>Exxum</w:t>
      </w:r>
      <w:proofErr w:type="spellEnd"/>
      <w:r>
        <w:rPr>
          <w:rFonts w:ascii="Times New Roman" w:hAnsi="Times New Roman"/>
        </w:rPr>
        <w:t xml:space="preserve"> and others 2009); and </w:t>
      </w:r>
      <w:r w:rsidRPr="00AF5E66">
        <w:rPr>
          <w:rFonts w:ascii="Times New Roman" w:hAnsi="Times New Roman"/>
          <w:i/>
        </w:rPr>
        <w:t>(B) A</w:t>
      </w:r>
      <w:r w:rsidRPr="00AF5E66">
        <w:rPr>
          <w:rFonts w:ascii="Times New Roman" w:hAnsi="Times New Roman"/>
        </w:rPr>
        <w:t xml:space="preserve"> </w:t>
      </w:r>
      <w:r w:rsidRPr="00AF5E66">
        <w:rPr>
          <w:rFonts w:ascii="Times New Roman" w:hAnsi="Times New Roman"/>
          <w:i/>
        </w:rPr>
        <w:t>social history</w:t>
      </w:r>
      <w:r w:rsidRPr="00AF5E66">
        <w:rPr>
          <w:rFonts w:ascii="Times New Roman" w:hAnsi="Times New Roman"/>
        </w:rPr>
        <w:t xml:space="preserve"> </w:t>
      </w:r>
      <w:r>
        <w:rPr>
          <w:rFonts w:ascii="Times New Roman" w:hAnsi="Times New Roman"/>
        </w:rPr>
        <w:t xml:space="preserve">concerned with </w:t>
      </w:r>
      <w:r w:rsidRPr="00D97BD7">
        <w:rPr>
          <w:rFonts w:ascii="Times New Roman" w:hAnsi="Times New Roman"/>
        </w:rPr>
        <w:t xml:space="preserve">the experience of </w:t>
      </w:r>
      <w:r>
        <w:rPr>
          <w:rFonts w:ascii="Times New Roman" w:hAnsi="Times New Roman"/>
        </w:rPr>
        <w:t xml:space="preserve">being </w:t>
      </w:r>
      <w:r w:rsidRPr="00D97BD7">
        <w:rPr>
          <w:rFonts w:ascii="Times New Roman" w:hAnsi="Times New Roman"/>
        </w:rPr>
        <w:t xml:space="preserve">bombed: vivid accounts of air raids </w:t>
      </w:r>
      <w:r>
        <w:rPr>
          <w:rFonts w:ascii="Times New Roman" w:hAnsi="Times New Roman"/>
        </w:rPr>
        <w:t xml:space="preserve">on cities in Spain, Britain, Germany and Japan in the 1930s and 40s </w:t>
      </w:r>
      <w:r w:rsidRPr="00D97BD7">
        <w:rPr>
          <w:rFonts w:ascii="Times New Roman" w:hAnsi="Times New Roman"/>
        </w:rPr>
        <w:t xml:space="preserve">(e.g. Friedrich 2006; </w:t>
      </w:r>
      <w:r>
        <w:rPr>
          <w:rFonts w:ascii="Times New Roman" w:hAnsi="Times New Roman"/>
        </w:rPr>
        <w:t xml:space="preserve">Gaskin 2005; </w:t>
      </w:r>
      <w:r w:rsidRPr="00D97BD7">
        <w:rPr>
          <w:rFonts w:ascii="Times New Roman" w:hAnsi="Times New Roman"/>
        </w:rPr>
        <w:t>Hewit</w:t>
      </w:r>
      <w:r>
        <w:rPr>
          <w:rFonts w:ascii="Times New Roman" w:hAnsi="Times New Roman"/>
        </w:rPr>
        <w:t>t 1983, 1987, 1994, 2009; Lowe 2007; Paterson 2007; Stansky</w:t>
      </w:r>
      <w:r w:rsidRPr="00D97BD7">
        <w:rPr>
          <w:rFonts w:ascii="Times New Roman" w:hAnsi="Times New Roman"/>
        </w:rPr>
        <w:t xml:space="preserve"> 2007</w:t>
      </w:r>
      <w:r>
        <w:rPr>
          <w:rFonts w:ascii="Times New Roman" w:hAnsi="Times New Roman"/>
        </w:rPr>
        <w:t>)</w:t>
      </w:r>
      <w:r w:rsidRPr="00D97BD7">
        <w:rPr>
          <w:rFonts w:ascii="Times New Roman" w:hAnsi="Times New Roman"/>
        </w:rPr>
        <w:t xml:space="preserve">. </w:t>
      </w:r>
    </w:p>
    <w:p w14:paraId="5E338616" w14:textId="77777777" w:rsidR="000A1F76" w:rsidRPr="00D97BD7" w:rsidRDefault="000A1F76" w:rsidP="000A1F76">
      <w:pPr>
        <w:jc w:val="both"/>
        <w:rPr>
          <w:rFonts w:ascii="Times New Roman" w:hAnsi="Times New Roman"/>
        </w:rPr>
      </w:pPr>
    </w:p>
    <w:p w14:paraId="79ABDFAB" w14:textId="77777777" w:rsidR="000A1F76" w:rsidRDefault="000A1F76" w:rsidP="000A1F76">
      <w:pPr>
        <w:jc w:val="both"/>
        <w:rPr>
          <w:rFonts w:ascii="Times New Roman" w:hAnsi="Times New Roman"/>
        </w:rPr>
      </w:pPr>
      <w:r w:rsidRPr="00D97BD7">
        <w:rPr>
          <w:rFonts w:ascii="Times New Roman" w:hAnsi="Times New Roman"/>
        </w:rPr>
        <w:t xml:space="preserve">Friedrich (2006) identifies these </w:t>
      </w:r>
      <w:r>
        <w:rPr>
          <w:rFonts w:ascii="Times New Roman" w:hAnsi="Times New Roman"/>
        </w:rPr>
        <w:t xml:space="preserve">twin </w:t>
      </w:r>
      <w:r w:rsidRPr="00D97BD7">
        <w:rPr>
          <w:rFonts w:ascii="Times New Roman" w:hAnsi="Times New Roman"/>
        </w:rPr>
        <w:t xml:space="preserve">approaches with ‘the strategy from above’ and ‘the strategy from below’, Hewitt (1983) with the view from the war room and the ‘civilian view’, and there are affinities with </w:t>
      </w:r>
      <w:proofErr w:type="spellStart"/>
      <w:r w:rsidRPr="00D97BD7">
        <w:rPr>
          <w:rFonts w:ascii="Times New Roman" w:hAnsi="Times New Roman"/>
        </w:rPr>
        <w:t>O’Tuathail’s</w:t>
      </w:r>
      <w:proofErr w:type="spellEnd"/>
      <w:r w:rsidRPr="00D97BD7">
        <w:rPr>
          <w:rFonts w:ascii="Times New Roman" w:hAnsi="Times New Roman"/>
        </w:rPr>
        <w:t xml:space="preserve"> (1996) </w:t>
      </w:r>
      <w:r>
        <w:rPr>
          <w:rFonts w:ascii="Times New Roman" w:hAnsi="Times New Roman"/>
        </w:rPr>
        <w:t xml:space="preserve">contrast </w:t>
      </w:r>
      <w:r w:rsidRPr="00D97BD7">
        <w:rPr>
          <w:rFonts w:ascii="Times New Roman" w:hAnsi="Times New Roman"/>
        </w:rPr>
        <w:t xml:space="preserve">between the high-level, distanced ‘geopolitical </w:t>
      </w:r>
      <w:r>
        <w:rPr>
          <w:rFonts w:ascii="Times New Roman" w:hAnsi="Times New Roman"/>
        </w:rPr>
        <w:t>eye’ and the grounded, embodied</w:t>
      </w:r>
      <w:r w:rsidRPr="00D97BD7">
        <w:rPr>
          <w:rFonts w:ascii="Times New Roman" w:hAnsi="Times New Roman"/>
        </w:rPr>
        <w:t xml:space="preserve"> ‘anti-geopolitical eye’.  These all provide important insights – not least through their common accent on visualization </w:t>
      </w:r>
      <w:r w:rsidRPr="00D97BD7">
        <w:rPr>
          <w:rFonts w:ascii="Times New Roman" w:hAnsi="Times New Roman"/>
        </w:rPr>
        <w:softHyphen/>
        <w:t>– but they install a problematic opposition between ‘inhuman technology’ and ‘the human face’ (</w:t>
      </w:r>
      <w:proofErr w:type="spellStart"/>
      <w:r w:rsidRPr="00D97BD7">
        <w:rPr>
          <w:rFonts w:ascii="Times New Roman" w:hAnsi="Times New Roman"/>
        </w:rPr>
        <w:t>Hüppauf</w:t>
      </w:r>
      <w:proofErr w:type="spellEnd"/>
      <w:r w:rsidRPr="00D97BD7">
        <w:rPr>
          <w:rFonts w:ascii="Times New Roman" w:hAnsi="Times New Roman"/>
        </w:rPr>
        <w:t xml:space="preserve"> 1983).  In contrast, this program explores the </w:t>
      </w:r>
      <w:r>
        <w:rPr>
          <w:rFonts w:ascii="Times New Roman" w:hAnsi="Times New Roman"/>
        </w:rPr>
        <w:t xml:space="preserve">space </w:t>
      </w:r>
      <w:r w:rsidRPr="00D97BD7">
        <w:rPr>
          <w:rFonts w:ascii="Times New Roman" w:hAnsi="Times New Roman"/>
        </w:rPr>
        <w:t xml:space="preserve">between political histories and social histories through a </w:t>
      </w:r>
      <w:r w:rsidRPr="00F0059D">
        <w:rPr>
          <w:rFonts w:ascii="Times New Roman" w:hAnsi="Times New Roman"/>
          <w:i/>
        </w:rPr>
        <w:t>techno-cultural history of destruction</w:t>
      </w:r>
      <w:r w:rsidRPr="00D97BD7">
        <w:rPr>
          <w:rFonts w:ascii="Times New Roman" w:hAnsi="Times New Roman"/>
        </w:rPr>
        <w:t>.</w:t>
      </w:r>
      <w:r>
        <w:rPr>
          <w:rFonts w:ascii="Times New Roman" w:hAnsi="Times New Roman"/>
        </w:rPr>
        <w:t xml:space="preserve">  It is inspired </w:t>
      </w:r>
      <w:r w:rsidRPr="00D97BD7">
        <w:rPr>
          <w:rFonts w:ascii="Times New Roman" w:hAnsi="Times New Roman"/>
        </w:rPr>
        <w:t xml:space="preserve">by </w:t>
      </w:r>
      <w:proofErr w:type="spellStart"/>
      <w:r>
        <w:rPr>
          <w:rFonts w:ascii="Times New Roman" w:hAnsi="Times New Roman"/>
        </w:rPr>
        <w:t>Sebald’s</w:t>
      </w:r>
      <w:proofErr w:type="spellEnd"/>
      <w:r>
        <w:rPr>
          <w:rFonts w:ascii="Times New Roman" w:hAnsi="Times New Roman"/>
        </w:rPr>
        <w:t xml:space="preserve"> (2004) questions about ‘a na</w:t>
      </w:r>
      <w:r w:rsidRPr="00D97BD7">
        <w:rPr>
          <w:rFonts w:ascii="Times New Roman" w:hAnsi="Times New Roman"/>
        </w:rPr>
        <w:t>tural history of destruction’</w:t>
      </w:r>
      <w:r>
        <w:rPr>
          <w:rFonts w:ascii="Times New Roman" w:hAnsi="Times New Roman"/>
        </w:rPr>
        <w:t xml:space="preserve">. </w:t>
      </w:r>
      <w:r w:rsidRPr="00D97BD7">
        <w:rPr>
          <w:rFonts w:ascii="Times New Roman" w:hAnsi="Times New Roman"/>
        </w:rPr>
        <w:t xml:space="preserve">He </w:t>
      </w:r>
      <w:r>
        <w:rPr>
          <w:rFonts w:ascii="Times New Roman" w:hAnsi="Times New Roman"/>
        </w:rPr>
        <w:t xml:space="preserve">found </w:t>
      </w:r>
      <w:r w:rsidRPr="00D97BD7">
        <w:rPr>
          <w:rFonts w:ascii="Times New Roman" w:hAnsi="Times New Roman"/>
        </w:rPr>
        <w:t>the phrase in a memoir by Zuckerman</w:t>
      </w:r>
      <w:r>
        <w:rPr>
          <w:rFonts w:ascii="Times New Roman" w:hAnsi="Times New Roman"/>
        </w:rPr>
        <w:t xml:space="preserve"> (1978)</w:t>
      </w:r>
      <w:r w:rsidRPr="00D97BD7">
        <w:rPr>
          <w:rFonts w:ascii="Times New Roman" w:hAnsi="Times New Roman"/>
        </w:rPr>
        <w:t>, who was involved in planning the Allied bombing campaign.   As the war</w:t>
      </w:r>
      <w:r>
        <w:rPr>
          <w:rFonts w:ascii="Times New Roman" w:hAnsi="Times New Roman"/>
        </w:rPr>
        <w:t xml:space="preserve"> ended</w:t>
      </w:r>
      <w:r w:rsidRPr="00D97BD7">
        <w:rPr>
          <w:rFonts w:ascii="Times New Roman" w:hAnsi="Times New Roman"/>
        </w:rPr>
        <w:t xml:space="preserve">, he ‘wanted to get as quickly as possible to the places that suffered’: and yet he confessed that none of his </w:t>
      </w:r>
      <w:r>
        <w:rPr>
          <w:rFonts w:ascii="Times New Roman" w:hAnsi="Times New Roman"/>
        </w:rPr>
        <w:t xml:space="preserve">scientific </w:t>
      </w:r>
      <w:r w:rsidRPr="00D97BD7">
        <w:rPr>
          <w:rFonts w:ascii="Times New Roman" w:hAnsi="Times New Roman"/>
        </w:rPr>
        <w:t xml:space="preserve">analyses prepared him for the enormity of what he saw </w:t>
      </w:r>
      <w:r>
        <w:rPr>
          <w:rFonts w:ascii="Times New Roman" w:hAnsi="Times New Roman"/>
        </w:rPr>
        <w:t>at Aachen in December 1944</w:t>
      </w:r>
      <w:r w:rsidRPr="00D97BD7">
        <w:rPr>
          <w:rFonts w:ascii="Times New Roman" w:hAnsi="Times New Roman"/>
        </w:rPr>
        <w:t>.  It is that gap between the abstract space of targeting and the</w:t>
      </w:r>
      <w:r>
        <w:rPr>
          <w:rFonts w:ascii="Times New Roman" w:hAnsi="Times New Roman"/>
        </w:rPr>
        <w:t xml:space="preserve"> concrete place of destruction that </w:t>
      </w:r>
      <w:r w:rsidRPr="00D97BD7">
        <w:rPr>
          <w:rFonts w:ascii="Times New Roman" w:hAnsi="Times New Roman"/>
        </w:rPr>
        <w:t xml:space="preserve">I want to close.  </w:t>
      </w:r>
    </w:p>
    <w:p w14:paraId="51B08F9E" w14:textId="77777777" w:rsidR="000A1F76" w:rsidRDefault="000A1F76" w:rsidP="000A1F76">
      <w:pPr>
        <w:jc w:val="both"/>
        <w:rPr>
          <w:rFonts w:ascii="Times New Roman" w:hAnsi="Times New Roman"/>
        </w:rPr>
      </w:pPr>
    </w:p>
    <w:p w14:paraId="7D827AD5" w14:textId="77777777" w:rsidR="000A1F76" w:rsidRPr="00D97BD7" w:rsidRDefault="000A1F76" w:rsidP="000A1F76">
      <w:pPr>
        <w:jc w:val="both"/>
        <w:rPr>
          <w:rFonts w:ascii="Times New Roman" w:hAnsi="Times New Roman"/>
        </w:rPr>
      </w:pPr>
      <w:r>
        <w:rPr>
          <w:rFonts w:ascii="Times New Roman" w:hAnsi="Times New Roman"/>
        </w:rPr>
        <w:t xml:space="preserve">Some </w:t>
      </w:r>
      <w:r w:rsidRPr="00D97BD7">
        <w:rPr>
          <w:rFonts w:ascii="Times New Roman" w:hAnsi="Times New Roman"/>
        </w:rPr>
        <w:t xml:space="preserve">exceptional writers have brought </w:t>
      </w:r>
      <w:r>
        <w:rPr>
          <w:rFonts w:ascii="Times New Roman" w:hAnsi="Times New Roman"/>
        </w:rPr>
        <w:t>the two together</w:t>
      </w:r>
      <w:r w:rsidRPr="00D97BD7">
        <w:rPr>
          <w:rFonts w:ascii="Times New Roman" w:hAnsi="Times New Roman"/>
        </w:rPr>
        <w:t xml:space="preserve">: in fiction, </w:t>
      </w:r>
      <w:proofErr w:type="spellStart"/>
      <w:r w:rsidRPr="00D97BD7">
        <w:rPr>
          <w:rFonts w:ascii="Times New Roman" w:hAnsi="Times New Roman"/>
        </w:rPr>
        <w:t>Deighton’s</w:t>
      </w:r>
      <w:proofErr w:type="spellEnd"/>
      <w:r w:rsidRPr="00D97BD7">
        <w:rPr>
          <w:rFonts w:ascii="Times New Roman" w:hAnsi="Times New Roman"/>
        </w:rPr>
        <w:t xml:space="preserve"> </w:t>
      </w:r>
      <w:r>
        <w:rPr>
          <w:rFonts w:ascii="Times New Roman" w:hAnsi="Times New Roman"/>
        </w:rPr>
        <w:t xml:space="preserve">(1970) </w:t>
      </w:r>
      <w:r w:rsidRPr="00D97BD7">
        <w:rPr>
          <w:rFonts w:ascii="Times New Roman" w:hAnsi="Times New Roman"/>
          <w:i/>
        </w:rPr>
        <w:t>Bomber</w:t>
      </w:r>
      <w:r w:rsidRPr="00D97BD7">
        <w:rPr>
          <w:rFonts w:ascii="Times New Roman" w:hAnsi="Times New Roman"/>
        </w:rPr>
        <w:t>, which traces the arc of an air raid from Britain t</w:t>
      </w:r>
      <w:r>
        <w:rPr>
          <w:rFonts w:ascii="Times New Roman" w:hAnsi="Times New Roman"/>
        </w:rPr>
        <w:t xml:space="preserve">o Germany, </w:t>
      </w:r>
      <w:r w:rsidRPr="00D97BD7">
        <w:rPr>
          <w:rFonts w:ascii="Times New Roman" w:hAnsi="Times New Roman"/>
        </w:rPr>
        <w:t xml:space="preserve">and in non-fiction </w:t>
      </w:r>
      <w:r>
        <w:rPr>
          <w:rFonts w:ascii="Times New Roman" w:hAnsi="Times New Roman"/>
        </w:rPr>
        <w:t xml:space="preserve">Taylor’s (2004) magisterial reconstruction of the raid on </w:t>
      </w:r>
      <w:r w:rsidRPr="00AF5E66">
        <w:rPr>
          <w:rFonts w:ascii="Times New Roman" w:hAnsi="Times New Roman"/>
          <w:i/>
        </w:rPr>
        <w:t>Dresden</w:t>
      </w:r>
      <w:r>
        <w:rPr>
          <w:rFonts w:ascii="Times New Roman" w:hAnsi="Times New Roman"/>
        </w:rPr>
        <w:t xml:space="preserve"> or </w:t>
      </w:r>
      <w:r w:rsidRPr="00D97BD7">
        <w:rPr>
          <w:rFonts w:ascii="Times New Roman" w:hAnsi="Times New Roman"/>
        </w:rPr>
        <w:t xml:space="preserve">Hansen’s </w:t>
      </w:r>
      <w:r>
        <w:rPr>
          <w:rFonts w:ascii="Times New Roman" w:hAnsi="Times New Roman"/>
        </w:rPr>
        <w:t xml:space="preserve">(2008) </w:t>
      </w:r>
      <w:r w:rsidRPr="00D97BD7">
        <w:rPr>
          <w:rFonts w:ascii="Times New Roman" w:hAnsi="Times New Roman"/>
          <w:i/>
        </w:rPr>
        <w:t>Fire and fury</w:t>
      </w:r>
      <w:r w:rsidRPr="00D97BD7">
        <w:rPr>
          <w:rFonts w:ascii="Times New Roman" w:hAnsi="Times New Roman"/>
        </w:rPr>
        <w:t xml:space="preserve">, which opens and closes its strategic narrative with compelling </w:t>
      </w:r>
      <w:r>
        <w:rPr>
          <w:rFonts w:ascii="Times New Roman" w:hAnsi="Times New Roman"/>
        </w:rPr>
        <w:t xml:space="preserve">vignettes of the experience of being bombed.  </w:t>
      </w:r>
      <w:r w:rsidRPr="00D97BD7">
        <w:rPr>
          <w:rFonts w:ascii="Times New Roman" w:hAnsi="Times New Roman"/>
        </w:rPr>
        <w:t xml:space="preserve">But </w:t>
      </w:r>
      <w:proofErr w:type="spellStart"/>
      <w:r w:rsidRPr="00D97BD7">
        <w:rPr>
          <w:rFonts w:ascii="Times New Roman" w:hAnsi="Times New Roman"/>
        </w:rPr>
        <w:t>Sebald’s</w:t>
      </w:r>
      <w:proofErr w:type="spellEnd"/>
      <w:r w:rsidRPr="00D97BD7">
        <w:rPr>
          <w:rFonts w:ascii="Times New Roman" w:hAnsi="Times New Roman"/>
        </w:rPr>
        <w:t xml:space="preserve"> ‘natural history’ </w:t>
      </w:r>
      <w:r>
        <w:rPr>
          <w:rFonts w:ascii="Times New Roman" w:hAnsi="Times New Roman"/>
        </w:rPr>
        <w:t xml:space="preserve">was as much a theoretical as a concrete construction, which can be traced back to Benjamin, </w:t>
      </w:r>
      <w:proofErr w:type="spellStart"/>
      <w:r>
        <w:rPr>
          <w:rFonts w:ascii="Times New Roman" w:hAnsi="Times New Roman"/>
        </w:rPr>
        <w:t>Adorno</w:t>
      </w:r>
      <w:proofErr w:type="spellEnd"/>
      <w:r>
        <w:rPr>
          <w:rFonts w:ascii="Times New Roman" w:hAnsi="Times New Roman"/>
        </w:rPr>
        <w:t xml:space="preserve"> and their joint interest in spaces of constructed visibility (Gregory 2009).  This is the theoretical ground of this program. Others have made general epistemological claims about the ‘cosmic view’ of air power (</w:t>
      </w:r>
      <w:proofErr w:type="spellStart"/>
      <w:r>
        <w:rPr>
          <w:rFonts w:ascii="Times New Roman" w:hAnsi="Times New Roman"/>
        </w:rPr>
        <w:t>Adey</w:t>
      </w:r>
      <w:proofErr w:type="spellEnd"/>
      <w:r>
        <w:rPr>
          <w:rFonts w:ascii="Times New Roman" w:hAnsi="Times New Roman"/>
        </w:rPr>
        <w:t xml:space="preserve"> 2998; Kaplan 2006a) but the devil is in the details, which is why I analyze the visual technologies that have made bombing possible and – eventually – watchable by viewing publics. </w:t>
      </w:r>
    </w:p>
    <w:p w14:paraId="11AF46CD" w14:textId="77777777" w:rsidR="000A1F76" w:rsidRDefault="000A1F76" w:rsidP="000A1F76">
      <w:pPr>
        <w:jc w:val="both"/>
        <w:rPr>
          <w:rFonts w:ascii="Times New Roman" w:hAnsi="Times New Roman"/>
        </w:rPr>
      </w:pPr>
    </w:p>
    <w:p w14:paraId="0C3BDF0C" w14:textId="77777777" w:rsidR="000A1F76" w:rsidRDefault="000A1F76" w:rsidP="000A1F76">
      <w:pPr>
        <w:jc w:val="both"/>
        <w:rPr>
          <w:rFonts w:ascii="Times New Roman" w:hAnsi="Times New Roman"/>
        </w:rPr>
      </w:pPr>
      <w:r>
        <w:rPr>
          <w:rFonts w:ascii="Times New Roman" w:hAnsi="Times New Roman"/>
          <w:b/>
        </w:rPr>
        <w:t xml:space="preserve">(2) </w:t>
      </w:r>
      <w:r w:rsidRPr="00D97BD7">
        <w:rPr>
          <w:rFonts w:ascii="Times New Roman" w:hAnsi="Times New Roman"/>
          <w:b/>
        </w:rPr>
        <w:t>Techno-cultural histories of destruction</w:t>
      </w:r>
      <w:r>
        <w:rPr>
          <w:rFonts w:ascii="Times New Roman" w:hAnsi="Times New Roman"/>
        </w:rPr>
        <w:t xml:space="preserve"> </w:t>
      </w:r>
      <w:proofErr w:type="spellStart"/>
      <w:r w:rsidR="00410B41" w:rsidRPr="00D97BD7">
        <w:rPr>
          <w:rFonts w:ascii="Times New Roman" w:hAnsi="Times New Roman"/>
        </w:rPr>
        <w:t>Deighton</w:t>
      </w:r>
      <w:proofErr w:type="spellEnd"/>
      <w:r w:rsidR="00410B41" w:rsidRPr="00D97BD7">
        <w:rPr>
          <w:rFonts w:ascii="Times New Roman" w:hAnsi="Times New Roman"/>
        </w:rPr>
        <w:t xml:space="preserve"> </w:t>
      </w:r>
      <w:proofErr w:type="gramStart"/>
      <w:r w:rsidR="00410B41" w:rsidRPr="00D97BD7">
        <w:rPr>
          <w:rFonts w:ascii="Times New Roman" w:hAnsi="Times New Roman"/>
        </w:rPr>
        <w:t>explains</w:t>
      </w:r>
      <w:proofErr w:type="gramEnd"/>
      <w:r w:rsidR="00410B41" w:rsidRPr="00D97BD7">
        <w:rPr>
          <w:rFonts w:ascii="Times New Roman" w:hAnsi="Times New Roman"/>
        </w:rPr>
        <w:t xml:space="preserve"> that the genesis of his novel was his interest in technology: ‘suppose I wrote a story in which the machines of one nation battled against the machines of another?’ My own interest is less in the aircraft than in the </w:t>
      </w:r>
      <w:r w:rsidR="00410B41" w:rsidRPr="00F0059D">
        <w:rPr>
          <w:rFonts w:ascii="Times New Roman" w:hAnsi="Times New Roman"/>
          <w:i/>
        </w:rPr>
        <w:t>techno-cultural apparatus</w:t>
      </w:r>
      <w:r w:rsidR="00410B41" w:rsidRPr="00D97BD7">
        <w:rPr>
          <w:rFonts w:ascii="Times New Roman" w:hAnsi="Times New Roman"/>
        </w:rPr>
        <w:t xml:space="preserve"> that leads </w:t>
      </w:r>
      <w:r w:rsidRPr="00D97BD7">
        <w:rPr>
          <w:rFonts w:ascii="Times New Roman" w:hAnsi="Times New Roman"/>
        </w:rPr>
        <w:t xml:space="preserve">from the identification of targets to their destruction: a complex assemblage </w:t>
      </w:r>
      <w:r>
        <w:rPr>
          <w:rFonts w:ascii="Times New Roman" w:hAnsi="Times New Roman"/>
        </w:rPr>
        <w:t xml:space="preserve">that generate </w:t>
      </w:r>
      <w:r w:rsidRPr="00D97BD7">
        <w:rPr>
          <w:rFonts w:ascii="Times New Roman" w:hAnsi="Times New Roman"/>
        </w:rPr>
        <w:t xml:space="preserve">images, maps and sensors </w:t>
      </w:r>
      <w:r>
        <w:rPr>
          <w:rFonts w:ascii="Times New Roman" w:hAnsi="Times New Roman"/>
        </w:rPr>
        <w:t>to produce targets, guide aircraft and release</w:t>
      </w:r>
      <w:r w:rsidRPr="00D97BD7">
        <w:rPr>
          <w:rFonts w:ascii="Times New Roman" w:hAnsi="Times New Roman"/>
        </w:rPr>
        <w:t xml:space="preserve"> weapons</w:t>
      </w:r>
      <w:r>
        <w:rPr>
          <w:rFonts w:ascii="Times New Roman" w:hAnsi="Times New Roman"/>
        </w:rPr>
        <w:t xml:space="preserve"> (cf. </w:t>
      </w:r>
      <w:proofErr w:type="spellStart"/>
      <w:r>
        <w:rPr>
          <w:rFonts w:ascii="Times New Roman" w:hAnsi="Times New Roman"/>
        </w:rPr>
        <w:t>Wakelam</w:t>
      </w:r>
      <w:proofErr w:type="spellEnd"/>
      <w:r>
        <w:rPr>
          <w:rFonts w:ascii="Times New Roman" w:hAnsi="Times New Roman"/>
        </w:rPr>
        <w:t xml:space="preserve"> 2009)</w:t>
      </w:r>
      <w:r w:rsidRPr="00D97BD7">
        <w:rPr>
          <w:rFonts w:ascii="Times New Roman" w:hAnsi="Times New Roman"/>
        </w:rPr>
        <w:t xml:space="preserve">.  The targeting process is itself a moving target – it has been restructured multiple times </w:t>
      </w:r>
      <w:r>
        <w:rPr>
          <w:rFonts w:ascii="Times New Roman" w:hAnsi="Times New Roman"/>
        </w:rPr>
        <w:t>(</w:t>
      </w:r>
      <w:proofErr w:type="spellStart"/>
      <w:r>
        <w:rPr>
          <w:rFonts w:ascii="Times New Roman" w:hAnsi="Times New Roman"/>
        </w:rPr>
        <w:t>Glock</w:t>
      </w:r>
      <w:proofErr w:type="spellEnd"/>
      <w:r>
        <w:rPr>
          <w:rFonts w:ascii="Times New Roman" w:hAnsi="Times New Roman"/>
        </w:rPr>
        <w:t xml:space="preserve"> 1994) </w:t>
      </w:r>
      <w:r w:rsidRPr="00D97BD7">
        <w:rPr>
          <w:rFonts w:ascii="Times New Roman" w:hAnsi="Times New Roman"/>
        </w:rPr>
        <w:t xml:space="preserve">– but its </w:t>
      </w:r>
      <w:r>
        <w:rPr>
          <w:rFonts w:ascii="Times New Roman" w:hAnsi="Times New Roman"/>
        </w:rPr>
        <w:t xml:space="preserve">epicenter </w:t>
      </w:r>
      <w:r w:rsidRPr="00D97BD7">
        <w:rPr>
          <w:rFonts w:ascii="Times New Roman" w:hAnsi="Times New Roman"/>
        </w:rPr>
        <w:t xml:space="preserve">is a series of visual technologies that </w:t>
      </w:r>
      <w:proofErr w:type="spellStart"/>
      <w:r w:rsidRPr="00D97BD7">
        <w:rPr>
          <w:rFonts w:ascii="Times New Roman" w:hAnsi="Times New Roman"/>
        </w:rPr>
        <w:t>enframe</w:t>
      </w:r>
      <w:proofErr w:type="spellEnd"/>
      <w:r w:rsidRPr="00D97BD7">
        <w:rPr>
          <w:rFonts w:ascii="Times New Roman" w:hAnsi="Times New Roman"/>
        </w:rPr>
        <w:t xml:space="preserve"> </w:t>
      </w:r>
      <w:r>
        <w:rPr>
          <w:rFonts w:ascii="Times New Roman" w:hAnsi="Times New Roman"/>
        </w:rPr>
        <w:t xml:space="preserve">a target. And yet </w:t>
      </w:r>
      <w:r w:rsidRPr="00D97BD7">
        <w:rPr>
          <w:rFonts w:ascii="Times New Roman" w:hAnsi="Times New Roman"/>
        </w:rPr>
        <w:t xml:space="preserve">war cannot be reduced to technology, and so I want to </w:t>
      </w:r>
      <w:r>
        <w:rPr>
          <w:rFonts w:ascii="Times New Roman" w:hAnsi="Times New Roman"/>
        </w:rPr>
        <w:t xml:space="preserve">incorporate </w:t>
      </w:r>
      <w:r w:rsidRPr="00D97BD7">
        <w:rPr>
          <w:rFonts w:ascii="Times New Roman" w:hAnsi="Times New Roman"/>
        </w:rPr>
        <w:t xml:space="preserve">the role of </w:t>
      </w:r>
      <w:r w:rsidRPr="00F0059D">
        <w:rPr>
          <w:rFonts w:ascii="Times New Roman" w:hAnsi="Times New Roman"/>
          <w:i/>
        </w:rPr>
        <w:t>embodiment and affect</w:t>
      </w:r>
      <w:r w:rsidRPr="00D97BD7">
        <w:rPr>
          <w:rFonts w:ascii="Times New Roman" w:hAnsi="Times New Roman"/>
        </w:rPr>
        <w:t xml:space="preserve"> within the targeting process. </w:t>
      </w:r>
      <w:proofErr w:type="spellStart"/>
      <w:r>
        <w:rPr>
          <w:rFonts w:ascii="Times New Roman" w:hAnsi="Times New Roman" w:cs="Garamond"/>
          <w:szCs w:val="34"/>
        </w:rPr>
        <w:t>Deighton</w:t>
      </w:r>
      <w:proofErr w:type="spellEnd"/>
      <w:r>
        <w:rPr>
          <w:rFonts w:ascii="Times New Roman" w:hAnsi="Times New Roman" w:cs="Garamond"/>
          <w:szCs w:val="34"/>
        </w:rPr>
        <w:t xml:space="preserve"> showed that the Allied bombing offensive </w:t>
      </w:r>
      <w:r w:rsidRPr="00D97BD7">
        <w:rPr>
          <w:rFonts w:ascii="Times New Roman" w:hAnsi="Times New Roman" w:cs="Garamond"/>
          <w:szCs w:val="34"/>
        </w:rPr>
        <w:t xml:space="preserve">was no algorithmic war but one that constantly demanded decisions that could not be delegated to machines (even though they were mediated by them).  </w:t>
      </w:r>
      <w:r w:rsidRPr="00D97BD7">
        <w:rPr>
          <w:rFonts w:ascii="Times New Roman" w:hAnsi="Times New Roman" w:cs="Garamond"/>
          <w:i/>
          <w:szCs w:val="34"/>
        </w:rPr>
        <w:t>Bomber</w:t>
      </w:r>
      <w:r w:rsidRPr="00D97BD7">
        <w:rPr>
          <w:rFonts w:ascii="Times New Roman" w:hAnsi="Times New Roman" w:cs="Garamond"/>
          <w:szCs w:val="34"/>
        </w:rPr>
        <w:t xml:space="preserve"> was written at the height o</w:t>
      </w:r>
      <w:r>
        <w:rPr>
          <w:rFonts w:ascii="Times New Roman" w:hAnsi="Times New Roman" w:cs="Garamond"/>
          <w:szCs w:val="34"/>
        </w:rPr>
        <w:t>f the Vietnam War</w:t>
      </w:r>
      <w:r w:rsidRPr="00D97BD7">
        <w:rPr>
          <w:rFonts w:ascii="Times New Roman" w:hAnsi="Times New Roman" w:cs="Garamond"/>
          <w:szCs w:val="34"/>
        </w:rPr>
        <w:t xml:space="preserve"> when bombing </w:t>
      </w:r>
      <w:r>
        <w:rPr>
          <w:rFonts w:ascii="Times New Roman" w:hAnsi="Times New Roman" w:cs="Garamond"/>
          <w:szCs w:val="34"/>
        </w:rPr>
        <w:t xml:space="preserve">was </w:t>
      </w:r>
      <w:r w:rsidRPr="00D97BD7">
        <w:rPr>
          <w:rFonts w:ascii="Times New Roman" w:hAnsi="Times New Roman" w:cs="Garamond"/>
          <w:szCs w:val="34"/>
        </w:rPr>
        <w:t xml:space="preserve">seen as the advancing edge of a </w:t>
      </w:r>
      <w:r>
        <w:rPr>
          <w:rFonts w:ascii="Times New Roman" w:hAnsi="Times New Roman" w:cs="Garamond"/>
          <w:szCs w:val="34"/>
        </w:rPr>
        <w:t xml:space="preserve">new ‘techno-war’ (Gibson 1986), and as such </w:t>
      </w:r>
      <w:r w:rsidRPr="00D97BD7">
        <w:rPr>
          <w:rFonts w:ascii="Times New Roman" w:hAnsi="Times New Roman" w:cs="Garamond"/>
          <w:szCs w:val="34"/>
        </w:rPr>
        <w:t xml:space="preserve">remote from the </w:t>
      </w:r>
      <w:r>
        <w:rPr>
          <w:rFonts w:ascii="Times New Roman" w:hAnsi="Times New Roman" w:cs="Garamond"/>
          <w:szCs w:val="34"/>
        </w:rPr>
        <w:t xml:space="preserve">terrible </w:t>
      </w:r>
      <w:r w:rsidRPr="00D97BD7">
        <w:rPr>
          <w:rFonts w:ascii="Times New Roman" w:hAnsi="Times New Roman" w:cs="Garamond"/>
          <w:szCs w:val="34"/>
        </w:rPr>
        <w:t xml:space="preserve">physicality </w:t>
      </w:r>
      <w:r>
        <w:rPr>
          <w:rFonts w:ascii="Times New Roman" w:hAnsi="Times New Roman" w:cs="Garamond"/>
          <w:szCs w:val="34"/>
        </w:rPr>
        <w:t>of the ground war:</w:t>
      </w:r>
      <w:r w:rsidRPr="00D97BD7">
        <w:rPr>
          <w:rFonts w:ascii="Times New Roman" w:hAnsi="Times New Roman" w:cs="Garamond"/>
          <w:szCs w:val="34"/>
        </w:rPr>
        <w:t xml:space="preserve"> </w:t>
      </w:r>
      <w:r>
        <w:rPr>
          <w:rFonts w:ascii="Times New Roman" w:hAnsi="Times New Roman" w:cs="Garamond"/>
          <w:szCs w:val="34"/>
        </w:rPr>
        <w:t xml:space="preserve">but </w:t>
      </w:r>
      <w:r w:rsidRPr="00D97BD7">
        <w:rPr>
          <w:rFonts w:ascii="Times New Roman" w:hAnsi="Times New Roman" w:cs="Garamond"/>
          <w:szCs w:val="34"/>
        </w:rPr>
        <w:t xml:space="preserve">it was no less dependent on human subjects whose actions were as much corporeal as they were calculative. </w:t>
      </w:r>
      <w:r>
        <w:rPr>
          <w:rFonts w:ascii="Times New Roman" w:hAnsi="Times New Roman" w:cs="Garamond"/>
          <w:szCs w:val="34"/>
        </w:rPr>
        <w:t xml:space="preserve">The </w:t>
      </w:r>
      <w:r w:rsidRPr="00D97BD7">
        <w:rPr>
          <w:rFonts w:ascii="Times New Roman" w:hAnsi="Times New Roman" w:cs="Garamond"/>
          <w:szCs w:val="34"/>
        </w:rPr>
        <w:t xml:space="preserve">digital revolution of the twenty-first century </w:t>
      </w:r>
      <w:r>
        <w:rPr>
          <w:rFonts w:ascii="Times New Roman" w:hAnsi="Times New Roman" w:cs="Garamond"/>
          <w:szCs w:val="34"/>
        </w:rPr>
        <w:t xml:space="preserve">promises </w:t>
      </w:r>
      <w:r w:rsidRPr="00D97BD7">
        <w:rPr>
          <w:rFonts w:ascii="Times New Roman" w:hAnsi="Times New Roman" w:cs="Garamond"/>
          <w:szCs w:val="34"/>
        </w:rPr>
        <w:t>‘immaculate warfare’ (</w:t>
      </w:r>
      <w:proofErr w:type="spellStart"/>
      <w:r w:rsidRPr="00D97BD7">
        <w:rPr>
          <w:rFonts w:ascii="Times New Roman" w:hAnsi="Times New Roman" w:cs="Garamond"/>
          <w:szCs w:val="34"/>
        </w:rPr>
        <w:t>Wrage</w:t>
      </w:r>
      <w:proofErr w:type="spellEnd"/>
      <w:r w:rsidRPr="00D97BD7">
        <w:rPr>
          <w:rFonts w:ascii="Times New Roman" w:hAnsi="Times New Roman" w:cs="Garamond"/>
          <w:szCs w:val="34"/>
        </w:rPr>
        <w:t xml:space="preserve">, 2003) and ‘virtuous war’ (Der </w:t>
      </w:r>
      <w:proofErr w:type="spellStart"/>
      <w:r w:rsidRPr="00D97BD7">
        <w:rPr>
          <w:rFonts w:ascii="Times New Roman" w:hAnsi="Times New Roman" w:cs="Garamond"/>
          <w:szCs w:val="34"/>
        </w:rPr>
        <w:t>Derian</w:t>
      </w:r>
      <w:proofErr w:type="spellEnd"/>
      <w:r w:rsidRPr="00D97BD7">
        <w:rPr>
          <w:rFonts w:ascii="Times New Roman" w:hAnsi="Times New Roman" w:cs="Garamond"/>
          <w:szCs w:val="34"/>
        </w:rPr>
        <w:t>, 2009) –</w:t>
      </w:r>
      <w:r>
        <w:rPr>
          <w:rFonts w:ascii="Times New Roman" w:hAnsi="Times New Roman" w:cs="Garamond"/>
          <w:szCs w:val="34"/>
        </w:rPr>
        <w:t xml:space="preserve"> wherein </w:t>
      </w:r>
      <w:r w:rsidRPr="00D97BD7">
        <w:rPr>
          <w:rFonts w:ascii="Times New Roman" w:hAnsi="Times New Roman" w:cs="Garamond"/>
          <w:szCs w:val="34"/>
        </w:rPr>
        <w:t xml:space="preserve">aerial sensors, advanced information systems and smart bombs virtually erase the body from the battle space – but it has not </w:t>
      </w:r>
      <w:r>
        <w:rPr>
          <w:rFonts w:ascii="Times New Roman" w:hAnsi="Times New Roman" w:cs="Garamond"/>
          <w:szCs w:val="34"/>
        </w:rPr>
        <w:t xml:space="preserve">erased </w:t>
      </w:r>
      <w:r w:rsidRPr="00D97BD7">
        <w:rPr>
          <w:rFonts w:ascii="Times New Roman" w:hAnsi="Times New Roman" w:cs="Garamond"/>
          <w:szCs w:val="34"/>
        </w:rPr>
        <w:t xml:space="preserve">the fleshiness </w:t>
      </w:r>
      <w:r>
        <w:rPr>
          <w:rFonts w:ascii="Times New Roman" w:hAnsi="Times New Roman" w:cs="Garamond"/>
          <w:szCs w:val="34"/>
        </w:rPr>
        <w:t>of the human in the loop: e</w:t>
      </w:r>
      <w:r w:rsidRPr="00D97BD7">
        <w:rPr>
          <w:rFonts w:ascii="Times New Roman" w:hAnsi="Times New Roman" w:cs="Garamond"/>
          <w:szCs w:val="34"/>
        </w:rPr>
        <w:t xml:space="preserve">ven the Nevada-based operators of drones over Afghanistan suffer from Post-Traumatic Stress Disorder from viewing the high-resolution images of destruction.  In short, the chain that links the identification of a target to its ultimate destruction is typically </w:t>
      </w:r>
      <w:r>
        <w:rPr>
          <w:rFonts w:ascii="Times New Roman" w:hAnsi="Times New Roman" w:cs="Garamond"/>
          <w:szCs w:val="34"/>
        </w:rPr>
        <w:t>represented as a technical one</w:t>
      </w:r>
      <w:r w:rsidRPr="00D97BD7">
        <w:rPr>
          <w:rFonts w:ascii="Times New Roman" w:hAnsi="Times New Roman" w:cs="Garamond"/>
          <w:szCs w:val="34"/>
        </w:rPr>
        <w:t xml:space="preserve"> but there is no purely technical division of </w:t>
      </w:r>
      <w:proofErr w:type="spellStart"/>
      <w:r w:rsidRPr="00D97BD7">
        <w:rPr>
          <w:rFonts w:ascii="Times New Roman" w:hAnsi="Times New Roman" w:cs="Garamond"/>
          <w:szCs w:val="34"/>
        </w:rPr>
        <w:t>labour</w:t>
      </w:r>
      <w:proofErr w:type="spellEnd"/>
      <w:r>
        <w:rPr>
          <w:rFonts w:ascii="Times New Roman" w:hAnsi="Times New Roman" w:cs="Garamond"/>
          <w:szCs w:val="34"/>
        </w:rPr>
        <w:t xml:space="preserve">, and </w:t>
      </w:r>
      <w:r w:rsidRPr="00D97BD7">
        <w:rPr>
          <w:rFonts w:ascii="Times New Roman" w:hAnsi="Times New Roman"/>
        </w:rPr>
        <w:t xml:space="preserve">memoirs by flight crews, forward air controllers and </w:t>
      </w:r>
      <w:r>
        <w:rPr>
          <w:rFonts w:ascii="Times New Roman" w:hAnsi="Times New Roman"/>
        </w:rPr>
        <w:t>others demonstrate the</w:t>
      </w:r>
      <w:r w:rsidRPr="00D97BD7">
        <w:rPr>
          <w:rFonts w:ascii="Times New Roman" w:hAnsi="Times New Roman"/>
        </w:rPr>
        <w:t xml:space="preserve"> importance</w:t>
      </w:r>
      <w:r>
        <w:rPr>
          <w:rFonts w:ascii="Times New Roman" w:hAnsi="Times New Roman"/>
        </w:rPr>
        <w:t xml:space="preserve"> of visceral forms of affect</w:t>
      </w:r>
      <w:r w:rsidRPr="00D97BD7">
        <w:rPr>
          <w:rFonts w:ascii="Times New Roman" w:hAnsi="Times New Roman"/>
        </w:rPr>
        <w:t xml:space="preserve"> (</w:t>
      </w:r>
      <w:r>
        <w:rPr>
          <w:rFonts w:ascii="Times New Roman" w:hAnsi="Times New Roman"/>
        </w:rPr>
        <w:t xml:space="preserve">e.g. </w:t>
      </w:r>
      <w:r w:rsidRPr="00D97BD7">
        <w:rPr>
          <w:rFonts w:ascii="Times New Roman" w:hAnsi="Times New Roman"/>
        </w:rPr>
        <w:t>Bishop 2008</w:t>
      </w:r>
      <w:r>
        <w:rPr>
          <w:rFonts w:ascii="Times New Roman" w:hAnsi="Times New Roman"/>
        </w:rPr>
        <w:t>;</w:t>
      </w:r>
      <w:r w:rsidRPr="00D97BD7">
        <w:rPr>
          <w:rFonts w:ascii="Times New Roman" w:hAnsi="Times New Roman"/>
        </w:rPr>
        <w:t xml:space="preserve"> Flanagan 1992; see also</w:t>
      </w:r>
      <w:r>
        <w:rPr>
          <w:rFonts w:ascii="Times New Roman" w:hAnsi="Times New Roman"/>
        </w:rPr>
        <w:t xml:space="preserve"> Miller</w:t>
      </w:r>
      <w:r w:rsidRPr="00D97BD7">
        <w:rPr>
          <w:rFonts w:ascii="Times New Roman" w:hAnsi="Times New Roman"/>
        </w:rPr>
        <w:t xml:space="preserve"> 2006</w:t>
      </w:r>
      <w:r>
        <w:rPr>
          <w:rFonts w:ascii="Times New Roman" w:hAnsi="Times New Roman"/>
        </w:rPr>
        <w:t>)</w:t>
      </w:r>
      <w:r w:rsidRPr="00D97BD7">
        <w:rPr>
          <w:rFonts w:ascii="Times New Roman" w:hAnsi="Times New Roman"/>
        </w:rPr>
        <w:t xml:space="preserve">. </w:t>
      </w:r>
    </w:p>
    <w:p w14:paraId="6FE88827" w14:textId="77777777" w:rsidR="000A1F76" w:rsidRPr="00D97BD7" w:rsidRDefault="000A1F76" w:rsidP="000A1F76">
      <w:pPr>
        <w:jc w:val="both"/>
        <w:rPr>
          <w:rFonts w:ascii="Times New Roman" w:hAnsi="Times New Roman" w:cs="Garamond"/>
          <w:szCs w:val="34"/>
        </w:rPr>
      </w:pPr>
    </w:p>
    <w:p w14:paraId="46BC343B" w14:textId="77777777" w:rsidR="000A1F76" w:rsidRPr="00C14CB7" w:rsidRDefault="000A1F76" w:rsidP="000A1F76">
      <w:pPr>
        <w:jc w:val="both"/>
        <w:rPr>
          <w:rFonts w:ascii="Times New Roman" w:hAnsi="Times New Roman"/>
          <w:b/>
        </w:rPr>
      </w:pPr>
      <w:r>
        <w:rPr>
          <w:rFonts w:ascii="Times New Roman" w:hAnsi="Times New Roman"/>
          <w:b/>
        </w:rPr>
        <w:t xml:space="preserve">(3) </w:t>
      </w:r>
      <w:r w:rsidRPr="00D97BD7">
        <w:rPr>
          <w:rFonts w:ascii="Times New Roman" w:hAnsi="Times New Roman"/>
          <w:b/>
        </w:rPr>
        <w:t>Spatial science: the targeting process</w:t>
      </w:r>
      <w:r>
        <w:rPr>
          <w:rFonts w:ascii="Times New Roman" w:hAnsi="Times New Roman"/>
          <w:b/>
        </w:rPr>
        <w:t xml:space="preserve"> </w:t>
      </w:r>
      <w:proofErr w:type="gramStart"/>
      <w:r w:rsidR="00410B41" w:rsidRPr="00D97BD7">
        <w:rPr>
          <w:rFonts w:ascii="Times New Roman" w:hAnsi="Times New Roman"/>
        </w:rPr>
        <w:t>In</w:t>
      </w:r>
      <w:proofErr w:type="gramEnd"/>
      <w:r w:rsidR="00410B41" w:rsidRPr="00D97BD7">
        <w:rPr>
          <w:rFonts w:ascii="Times New Roman" w:hAnsi="Times New Roman"/>
        </w:rPr>
        <w:t xml:space="preserve"> his classic account of air war </w:t>
      </w:r>
      <w:proofErr w:type="spellStart"/>
      <w:r w:rsidR="00410B41" w:rsidRPr="00D97BD7">
        <w:rPr>
          <w:rFonts w:ascii="Times New Roman" w:hAnsi="Times New Roman"/>
        </w:rPr>
        <w:t>Douhet</w:t>
      </w:r>
      <w:proofErr w:type="spellEnd"/>
      <w:r w:rsidR="00410B41" w:rsidRPr="00D97BD7">
        <w:rPr>
          <w:rFonts w:ascii="Times New Roman" w:hAnsi="Times New Roman"/>
        </w:rPr>
        <w:t xml:space="preserve"> (1921: 57) noted that ‘the choice of enemy targets … is the most delicate operation of aerial warfare.’</w:t>
      </w:r>
      <w:r w:rsidR="00410B41">
        <w:rPr>
          <w:rFonts w:ascii="Times New Roman" w:hAnsi="Times New Roman"/>
        </w:rPr>
        <w:t xml:space="preserve">  </w:t>
      </w:r>
      <w:r>
        <w:rPr>
          <w:rFonts w:ascii="Times New Roman" w:hAnsi="Times New Roman"/>
        </w:rPr>
        <w:t>Modern targeting has been dominated by</w:t>
      </w:r>
      <w:r w:rsidRPr="00D97BD7">
        <w:rPr>
          <w:rFonts w:ascii="Times New Roman" w:hAnsi="Times New Roman"/>
        </w:rPr>
        <w:t xml:space="preserve"> </w:t>
      </w:r>
      <w:r w:rsidRPr="00F0059D">
        <w:rPr>
          <w:rFonts w:ascii="Times New Roman" w:hAnsi="Times New Roman"/>
          <w:i/>
        </w:rPr>
        <w:t>deliberative targeting</w:t>
      </w:r>
      <w:r w:rsidRPr="00D97BD7">
        <w:rPr>
          <w:rFonts w:ascii="Times New Roman" w:hAnsi="Times New Roman"/>
        </w:rPr>
        <w:t xml:space="preserve">, which involves the assignment of targets to aircrews before takeoff, </w:t>
      </w:r>
      <w:r>
        <w:rPr>
          <w:rFonts w:ascii="Times New Roman" w:hAnsi="Times New Roman"/>
        </w:rPr>
        <w:t xml:space="preserve">but it has been increasingly supplemented by </w:t>
      </w:r>
      <w:r w:rsidRPr="00F0059D">
        <w:rPr>
          <w:rFonts w:ascii="Times New Roman" w:hAnsi="Times New Roman"/>
          <w:i/>
        </w:rPr>
        <w:t>dynamic targeting</w:t>
      </w:r>
      <w:r w:rsidRPr="00D97BD7">
        <w:rPr>
          <w:rFonts w:ascii="Times New Roman" w:hAnsi="Times New Roman"/>
        </w:rPr>
        <w:t xml:space="preserve">, which involves cruising aircraft being directed to emergent ‘targets of opportunity’ by ground forces. </w:t>
      </w:r>
      <w:r>
        <w:rPr>
          <w:rFonts w:ascii="Times New Roman" w:hAnsi="Times New Roman"/>
        </w:rPr>
        <w:t xml:space="preserve"> </w:t>
      </w:r>
      <w:r w:rsidRPr="00D97BD7">
        <w:rPr>
          <w:rFonts w:ascii="Times New Roman" w:hAnsi="Times New Roman"/>
        </w:rPr>
        <w:t>I have selected three diagnostic campaigns to chart the transition from one to the other:</w:t>
      </w:r>
    </w:p>
    <w:p w14:paraId="3D2CA336" w14:textId="77777777" w:rsidR="000A1F76" w:rsidRPr="00D97BD7" w:rsidRDefault="000A1F76" w:rsidP="000A1F76">
      <w:pPr>
        <w:jc w:val="both"/>
        <w:rPr>
          <w:rFonts w:ascii="Times New Roman" w:hAnsi="Times New Roman"/>
        </w:rPr>
      </w:pPr>
    </w:p>
    <w:p w14:paraId="747E180B" w14:textId="77777777" w:rsidR="000A1F76" w:rsidRPr="00D97BD7" w:rsidRDefault="000A1F76" w:rsidP="000A1F76">
      <w:pPr>
        <w:pStyle w:val="ListParagraph"/>
        <w:numPr>
          <w:ilvl w:val="0"/>
          <w:numId w:val="28"/>
        </w:numPr>
        <w:jc w:val="both"/>
        <w:rPr>
          <w:rFonts w:ascii="Times New Roman" w:hAnsi="Times New Roman"/>
        </w:rPr>
      </w:pPr>
      <w:r w:rsidRPr="00D97BD7">
        <w:rPr>
          <w:rFonts w:ascii="Times New Roman" w:hAnsi="Times New Roman"/>
        </w:rPr>
        <w:t xml:space="preserve">The combined bombing offensive against </w:t>
      </w:r>
      <w:r w:rsidRPr="00F0059D">
        <w:rPr>
          <w:rFonts w:ascii="Times New Roman" w:hAnsi="Times New Roman"/>
          <w:i/>
        </w:rPr>
        <w:t>Germany</w:t>
      </w:r>
      <w:r w:rsidRPr="00D97BD7">
        <w:rPr>
          <w:rFonts w:ascii="Times New Roman" w:hAnsi="Times New Roman"/>
        </w:rPr>
        <w:t xml:space="preserve"> </w:t>
      </w:r>
      <w:r>
        <w:rPr>
          <w:rFonts w:ascii="Times New Roman" w:hAnsi="Times New Roman"/>
        </w:rPr>
        <w:t xml:space="preserve">(1940-45) </w:t>
      </w:r>
      <w:r w:rsidRPr="00D97BD7">
        <w:rPr>
          <w:rFonts w:ascii="Times New Roman" w:hAnsi="Times New Roman"/>
        </w:rPr>
        <w:t>involved an extended process of</w:t>
      </w:r>
      <w:r>
        <w:rPr>
          <w:rFonts w:ascii="Times New Roman" w:hAnsi="Times New Roman"/>
        </w:rPr>
        <w:t xml:space="preserve"> </w:t>
      </w:r>
      <w:r w:rsidRPr="000B56A7">
        <w:rPr>
          <w:rFonts w:ascii="Times New Roman" w:hAnsi="Times New Roman"/>
          <w:i/>
        </w:rPr>
        <w:t>deliberative</w:t>
      </w:r>
      <w:r>
        <w:rPr>
          <w:rFonts w:ascii="Times New Roman" w:hAnsi="Times New Roman"/>
        </w:rPr>
        <w:t xml:space="preserve"> targeting against fixed targets</w:t>
      </w:r>
      <w:r w:rsidRPr="00D97BD7">
        <w:rPr>
          <w:rFonts w:ascii="Times New Roman" w:hAnsi="Times New Roman"/>
        </w:rPr>
        <w:t xml:space="preserve">.  </w:t>
      </w:r>
    </w:p>
    <w:p w14:paraId="246D5E80" w14:textId="77777777" w:rsidR="000A1F76" w:rsidRPr="00D97BD7" w:rsidRDefault="000A1F76" w:rsidP="000A1F76">
      <w:pPr>
        <w:pStyle w:val="ListParagraph"/>
        <w:numPr>
          <w:ilvl w:val="0"/>
          <w:numId w:val="28"/>
        </w:numPr>
        <w:jc w:val="both"/>
        <w:rPr>
          <w:rFonts w:ascii="Times New Roman" w:hAnsi="Times New Roman"/>
        </w:rPr>
      </w:pPr>
      <w:r w:rsidRPr="00D97BD7">
        <w:rPr>
          <w:rFonts w:ascii="Times New Roman" w:hAnsi="Times New Roman"/>
        </w:rPr>
        <w:t xml:space="preserve">The air war in </w:t>
      </w:r>
      <w:r w:rsidRPr="00F0059D">
        <w:rPr>
          <w:rFonts w:ascii="Times New Roman" w:hAnsi="Times New Roman"/>
          <w:i/>
        </w:rPr>
        <w:t>Vietnam</w:t>
      </w:r>
      <w:r w:rsidRPr="00D97BD7">
        <w:rPr>
          <w:rFonts w:ascii="Times New Roman" w:hAnsi="Times New Roman"/>
        </w:rPr>
        <w:t xml:space="preserve"> </w:t>
      </w:r>
      <w:r>
        <w:rPr>
          <w:rFonts w:ascii="Times New Roman" w:hAnsi="Times New Roman"/>
        </w:rPr>
        <w:t xml:space="preserve">(1965-1973) </w:t>
      </w:r>
      <w:r w:rsidRPr="00D97BD7">
        <w:rPr>
          <w:rFonts w:ascii="Times New Roman" w:hAnsi="Times New Roman"/>
        </w:rPr>
        <w:t xml:space="preserve">involved a mix of </w:t>
      </w:r>
      <w:r w:rsidRPr="000B56A7">
        <w:rPr>
          <w:rFonts w:ascii="Times New Roman" w:hAnsi="Times New Roman"/>
          <w:i/>
        </w:rPr>
        <w:t>deliberative targeting</w:t>
      </w:r>
      <w:r w:rsidRPr="00D97BD7">
        <w:rPr>
          <w:rFonts w:ascii="Times New Roman" w:hAnsi="Times New Roman"/>
        </w:rPr>
        <w:t xml:space="preserve">, controlled by the Johnson administration </w:t>
      </w:r>
      <w:r>
        <w:rPr>
          <w:rFonts w:ascii="Times New Roman" w:hAnsi="Times New Roman"/>
        </w:rPr>
        <w:t xml:space="preserve">whose </w:t>
      </w:r>
      <w:r w:rsidRPr="00D97BD7">
        <w:rPr>
          <w:rFonts w:ascii="Times New Roman" w:hAnsi="Times New Roman"/>
        </w:rPr>
        <w:t>restriction</w:t>
      </w:r>
      <w:r>
        <w:rPr>
          <w:rFonts w:ascii="Times New Roman" w:hAnsi="Times New Roman"/>
        </w:rPr>
        <w:t>s on fixed targets in Hanoi-</w:t>
      </w:r>
      <w:r w:rsidRPr="00D97BD7">
        <w:rPr>
          <w:rFonts w:ascii="Times New Roman" w:hAnsi="Times New Roman"/>
        </w:rPr>
        <w:t xml:space="preserve">Haiphong were relaxed by Nixon for </w:t>
      </w:r>
      <w:r>
        <w:rPr>
          <w:rFonts w:ascii="Times New Roman" w:hAnsi="Times New Roman"/>
        </w:rPr>
        <w:t>Linebacker II (</w:t>
      </w:r>
      <w:proofErr w:type="spellStart"/>
      <w:r>
        <w:rPr>
          <w:rFonts w:ascii="Times New Roman" w:hAnsi="Times New Roman"/>
        </w:rPr>
        <w:t>Clodfelter</w:t>
      </w:r>
      <w:proofErr w:type="spellEnd"/>
      <w:r>
        <w:rPr>
          <w:rFonts w:ascii="Times New Roman" w:hAnsi="Times New Roman"/>
        </w:rPr>
        <w:t xml:space="preserve"> 1989),</w:t>
      </w:r>
      <w:r w:rsidRPr="00D97BD7">
        <w:rPr>
          <w:rFonts w:ascii="Times New Roman" w:hAnsi="Times New Roman"/>
        </w:rPr>
        <w:t xml:space="preserve"> and </w:t>
      </w:r>
      <w:r w:rsidRPr="000B56A7">
        <w:rPr>
          <w:rFonts w:ascii="Times New Roman" w:hAnsi="Times New Roman"/>
          <w:i/>
        </w:rPr>
        <w:t>dynamic targeting</w:t>
      </w:r>
      <w:r>
        <w:rPr>
          <w:rFonts w:ascii="Times New Roman" w:hAnsi="Times New Roman"/>
        </w:rPr>
        <w:t xml:space="preserve"> against mobile </w:t>
      </w:r>
      <w:r w:rsidRPr="00D97BD7">
        <w:rPr>
          <w:rFonts w:ascii="Times New Roman" w:hAnsi="Times New Roman"/>
        </w:rPr>
        <w:t>targets along the Ho Chi Minh Trail triggered by automated sensors (</w:t>
      </w:r>
      <w:proofErr w:type="spellStart"/>
      <w:r w:rsidRPr="00D97BD7">
        <w:rPr>
          <w:rFonts w:ascii="Times New Roman" w:hAnsi="Times New Roman"/>
        </w:rPr>
        <w:t>Deitchman</w:t>
      </w:r>
      <w:proofErr w:type="spellEnd"/>
      <w:r w:rsidRPr="00D97BD7">
        <w:rPr>
          <w:rFonts w:ascii="Times New Roman" w:hAnsi="Times New Roman"/>
        </w:rPr>
        <w:t xml:space="preserve"> 2008</w:t>
      </w:r>
      <w:r>
        <w:rPr>
          <w:rFonts w:ascii="Times New Roman" w:hAnsi="Times New Roman"/>
        </w:rPr>
        <w:t xml:space="preserve">; </w:t>
      </w:r>
      <w:proofErr w:type="spellStart"/>
      <w:r>
        <w:rPr>
          <w:rFonts w:ascii="Times New Roman" w:hAnsi="Times New Roman"/>
        </w:rPr>
        <w:t>Rosenau</w:t>
      </w:r>
      <w:proofErr w:type="spellEnd"/>
      <w:r>
        <w:rPr>
          <w:rFonts w:ascii="Times New Roman" w:hAnsi="Times New Roman"/>
        </w:rPr>
        <w:t>, 2001: 8-27</w:t>
      </w:r>
      <w:r w:rsidRPr="00D97BD7">
        <w:rPr>
          <w:rFonts w:ascii="Times New Roman" w:hAnsi="Times New Roman"/>
        </w:rPr>
        <w:t xml:space="preserve">).  </w:t>
      </w:r>
    </w:p>
    <w:p w14:paraId="12CF1BC3" w14:textId="77777777" w:rsidR="00410B41" w:rsidRDefault="000A1F76" w:rsidP="000A1F76">
      <w:pPr>
        <w:pStyle w:val="ListParagraph"/>
        <w:numPr>
          <w:ilvl w:val="0"/>
          <w:numId w:val="28"/>
        </w:numPr>
        <w:jc w:val="both"/>
        <w:rPr>
          <w:rFonts w:ascii="Times New Roman" w:hAnsi="Times New Roman"/>
        </w:rPr>
      </w:pPr>
      <w:r w:rsidRPr="00D97BD7">
        <w:rPr>
          <w:rFonts w:ascii="Times New Roman" w:hAnsi="Times New Roman"/>
        </w:rPr>
        <w:t xml:space="preserve">The US-led invasion of </w:t>
      </w:r>
      <w:r w:rsidRPr="00F0059D">
        <w:rPr>
          <w:rFonts w:ascii="Times New Roman" w:hAnsi="Times New Roman"/>
          <w:i/>
        </w:rPr>
        <w:t>Afghanistan</w:t>
      </w:r>
      <w:r w:rsidRPr="00D97BD7">
        <w:rPr>
          <w:rFonts w:ascii="Times New Roman" w:hAnsi="Times New Roman"/>
        </w:rPr>
        <w:t xml:space="preserve"> opened </w:t>
      </w:r>
      <w:r>
        <w:rPr>
          <w:rFonts w:ascii="Times New Roman" w:hAnsi="Times New Roman"/>
        </w:rPr>
        <w:t xml:space="preserve">in 2001 </w:t>
      </w:r>
      <w:r w:rsidRPr="00D97BD7">
        <w:rPr>
          <w:rFonts w:ascii="Times New Roman" w:hAnsi="Times New Roman"/>
        </w:rPr>
        <w:t xml:space="preserve">with </w:t>
      </w:r>
      <w:r>
        <w:rPr>
          <w:rFonts w:ascii="Times New Roman" w:hAnsi="Times New Roman"/>
        </w:rPr>
        <w:t xml:space="preserve">deliberative targeting (Gregory 2004; </w:t>
      </w:r>
      <w:proofErr w:type="spellStart"/>
      <w:r>
        <w:rPr>
          <w:rFonts w:ascii="Times New Roman" w:hAnsi="Times New Roman"/>
        </w:rPr>
        <w:t>Herold</w:t>
      </w:r>
      <w:proofErr w:type="spellEnd"/>
      <w:r w:rsidRPr="00D97BD7">
        <w:rPr>
          <w:rFonts w:ascii="Times New Roman" w:hAnsi="Times New Roman"/>
        </w:rPr>
        <w:t xml:space="preserve"> 2003), but since 2005 </w:t>
      </w:r>
      <w:r w:rsidRPr="0075019F">
        <w:rPr>
          <w:rFonts w:ascii="Times New Roman" w:hAnsi="Times New Roman"/>
          <w:i/>
        </w:rPr>
        <w:t>dynamic targeting</w:t>
      </w:r>
      <w:r w:rsidRPr="00D97BD7">
        <w:rPr>
          <w:rFonts w:ascii="Times New Roman" w:hAnsi="Times New Roman"/>
        </w:rPr>
        <w:t xml:space="preserve"> has become </w:t>
      </w:r>
      <w:r>
        <w:rPr>
          <w:rFonts w:ascii="Times New Roman" w:hAnsi="Times New Roman"/>
        </w:rPr>
        <w:t>steadily more important (</w:t>
      </w:r>
      <w:proofErr w:type="spellStart"/>
      <w:r>
        <w:rPr>
          <w:rFonts w:ascii="Times New Roman" w:hAnsi="Times New Roman"/>
        </w:rPr>
        <w:t>Dadkah</w:t>
      </w:r>
      <w:proofErr w:type="spellEnd"/>
      <w:r>
        <w:rPr>
          <w:rFonts w:ascii="Times New Roman" w:hAnsi="Times New Roman"/>
        </w:rPr>
        <w:t xml:space="preserve"> 2008; </w:t>
      </w:r>
      <w:proofErr w:type="spellStart"/>
      <w:r>
        <w:rPr>
          <w:rFonts w:ascii="Times New Roman" w:hAnsi="Times New Roman"/>
        </w:rPr>
        <w:t>Cordesman</w:t>
      </w:r>
      <w:proofErr w:type="spellEnd"/>
      <w:r>
        <w:rPr>
          <w:rFonts w:ascii="Times New Roman" w:hAnsi="Times New Roman"/>
        </w:rPr>
        <w:t xml:space="preserve"> 2008).</w:t>
      </w:r>
    </w:p>
    <w:p w14:paraId="2E68B15A" w14:textId="77777777" w:rsidR="00410B41" w:rsidRDefault="00410B41" w:rsidP="00410B41">
      <w:pPr>
        <w:jc w:val="both"/>
        <w:rPr>
          <w:rFonts w:ascii="Times New Roman" w:hAnsi="Times New Roman"/>
        </w:rPr>
      </w:pPr>
    </w:p>
    <w:p w14:paraId="0168954D" w14:textId="77777777" w:rsidR="00410B41" w:rsidRDefault="00410B41" w:rsidP="00410B41">
      <w:pPr>
        <w:jc w:val="both"/>
        <w:rPr>
          <w:rFonts w:ascii="Times New Roman" w:hAnsi="Times New Roman"/>
        </w:rPr>
      </w:pPr>
    </w:p>
    <w:p w14:paraId="24346904" w14:textId="77777777" w:rsidR="000A1F76" w:rsidRPr="00410B41" w:rsidRDefault="00410B41" w:rsidP="00410B41">
      <w:pPr>
        <w:jc w:val="both"/>
        <w:rPr>
          <w:rFonts w:ascii="Times New Roman" w:hAnsi="Times New Roman"/>
        </w:rPr>
      </w:pPr>
      <w:r>
        <w:rPr>
          <w:rFonts w:ascii="Times New Roman" w:hAnsi="Times New Roman"/>
          <w:noProof/>
        </w:rPr>
        <w:drawing>
          <wp:anchor distT="0" distB="0" distL="114300" distR="114300" simplePos="0" relativeHeight="251659264" behindDoc="0" locked="0" layoutInCell="1" allowOverlap="1" wp14:anchorId="11FE8C9A" wp14:editId="6D649B8D">
            <wp:simplePos x="0" y="0"/>
            <wp:positionH relativeFrom="column">
              <wp:posOffset>0</wp:posOffset>
            </wp:positionH>
            <wp:positionV relativeFrom="paragraph">
              <wp:posOffset>0</wp:posOffset>
            </wp:positionV>
            <wp:extent cx="5486400" cy="5456555"/>
            <wp:effectExtent l="25400" t="0" r="0" b="0"/>
            <wp:wrapTopAndBottom/>
            <wp:docPr id="1" name="Picture 0" descr="Targeting categories (revised).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rgeting categories (revised).tiff"/>
                    <pic:cNvPicPr/>
                  </pic:nvPicPr>
                  <pic:blipFill>
                    <a:blip r:embed="rId8"/>
                    <a:stretch>
                      <a:fillRect/>
                    </a:stretch>
                  </pic:blipFill>
                  <pic:spPr>
                    <a:xfrm>
                      <a:off x="0" y="0"/>
                      <a:ext cx="5486400" cy="5456555"/>
                    </a:xfrm>
                    <a:prstGeom prst="rect">
                      <a:avLst/>
                    </a:prstGeom>
                  </pic:spPr>
                </pic:pic>
              </a:graphicData>
            </a:graphic>
          </wp:anchor>
        </w:drawing>
      </w:r>
    </w:p>
    <w:p w14:paraId="09AD8138" w14:textId="77777777" w:rsidR="000A1F76" w:rsidRPr="00D97BD7" w:rsidRDefault="000A1F76" w:rsidP="000A1F76">
      <w:pPr>
        <w:jc w:val="both"/>
        <w:rPr>
          <w:rFonts w:ascii="Times New Roman" w:hAnsi="Times New Roman"/>
        </w:rPr>
      </w:pPr>
    </w:p>
    <w:p w14:paraId="6042FA40" w14:textId="77777777" w:rsidR="000A1F76" w:rsidRPr="00D97BD7" w:rsidRDefault="000A1F76" w:rsidP="000A1F76">
      <w:pPr>
        <w:jc w:val="both"/>
        <w:rPr>
          <w:rFonts w:ascii="Times New Roman" w:hAnsi="Times New Roman"/>
        </w:rPr>
      </w:pPr>
      <w:r w:rsidRPr="00D97BD7">
        <w:rPr>
          <w:rFonts w:ascii="Times New Roman" w:hAnsi="Times New Roman"/>
        </w:rPr>
        <w:t>I will draw on studies of imagery and targeting during the first Gulf War (1990-91)</w:t>
      </w:r>
      <w:r>
        <w:rPr>
          <w:rFonts w:ascii="Times New Roman" w:hAnsi="Times New Roman"/>
        </w:rPr>
        <w:t xml:space="preserve"> </w:t>
      </w:r>
      <w:r w:rsidRPr="00D97BD7">
        <w:rPr>
          <w:rFonts w:ascii="Times New Roman" w:hAnsi="Times New Roman"/>
        </w:rPr>
        <w:t>to bring these</w:t>
      </w:r>
      <w:r>
        <w:rPr>
          <w:rFonts w:ascii="Times New Roman" w:hAnsi="Times New Roman"/>
        </w:rPr>
        <w:t xml:space="preserve"> changes</w:t>
      </w:r>
      <w:r w:rsidRPr="00D97BD7">
        <w:rPr>
          <w:rFonts w:ascii="Times New Roman" w:hAnsi="Times New Roman"/>
        </w:rPr>
        <w:t xml:space="preserve"> into still sharper relief (Harris, 2006; Knights, 2002) </w:t>
      </w:r>
    </w:p>
    <w:p w14:paraId="04875497" w14:textId="77777777" w:rsidR="000A1F76" w:rsidRPr="00D97BD7" w:rsidRDefault="000A1F76" w:rsidP="000A1F76">
      <w:pPr>
        <w:jc w:val="both"/>
        <w:rPr>
          <w:rFonts w:ascii="Times New Roman" w:hAnsi="Times New Roman"/>
        </w:rPr>
      </w:pPr>
      <w:r w:rsidRPr="00D97BD7">
        <w:rPr>
          <w:rFonts w:ascii="Times New Roman" w:hAnsi="Times New Roman"/>
        </w:rPr>
        <w:t xml:space="preserve"> </w:t>
      </w:r>
    </w:p>
    <w:p w14:paraId="56C4CCDE" w14:textId="77777777" w:rsidR="00C003A6" w:rsidRDefault="000A1F76" w:rsidP="000A1F76">
      <w:pPr>
        <w:jc w:val="both"/>
        <w:rPr>
          <w:rFonts w:ascii="Times New Roman" w:hAnsi="Times New Roman"/>
        </w:rPr>
      </w:pPr>
      <w:r w:rsidRPr="00C14CB7">
        <w:rPr>
          <w:rFonts w:ascii="Times New Roman" w:hAnsi="Times New Roman"/>
          <w:b/>
        </w:rPr>
        <w:t>The first objective</w:t>
      </w:r>
      <w:r w:rsidRPr="00D97BD7">
        <w:rPr>
          <w:rFonts w:ascii="Times New Roman" w:hAnsi="Times New Roman"/>
        </w:rPr>
        <w:t xml:space="preserve"> of this program is to map the targeting process.  I say ‘map’ because targeting is not only about the transformation of a place into a target; it is also a process that takes place through the mobilization of a network of specific sites that is not incidental to its outcome (cf. Livingstone, 2003).  Targeting is thus a </w:t>
      </w:r>
      <w:r w:rsidRPr="00D40AA0">
        <w:rPr>
          <w:rFonts w:ascii="Times New Roman" w:hAnsi="Times New Roman"/>
          <w:i/>
        </w:rPr>
        <w:t>doubly spatial science</w:t>
      </w:r>
      <w:r w:rsidRPr="00D97BD7">
        <w:rPr>
          <w:rFonts w:ascii="Times New Roman" w:hAnsi="Times New Roman"/>
        </w:rPr>
        <w:t xml:space="preserve">: it involves a spatial analytic and is itself a spatially </w:t>
      </w:r>
      <w:r>
        <w:rPr>
          <w:rFonts w:ascii="Times New Roman" w:hAnsi="Times New Roman"/>
        </w:rPr>
        <w:t xml:space="preserve">distributed </w:t>
      </w:r>
      <w:r w:rsidRPr="00D97BD7">
        <w:rPr>
          <w:rFonts w:ascii="Times New Roman" w:hAnsi="Times New Roman"/>
        </w:rPr>
        <w:t xml:space="preserve">process.  Over the last fifty years </w:t>
      </w:r>
      <w:r>
        <w:rPr>
          <w:rFonts w:ascii="Times New Roman" w:hAnsi="Times New Roman"/>
        </w:rPr>
        <w:t xml:space="preserve">it has been transformed by advances in </w:t>
      </w:r>
      <w:r w:rsidRPr="00D97BD7">
        <w:rPr>
          <w:rFonts w:ascii="Times New Roman" w:hAnsi="Times New Roman"/>
        </w:rPr>
        <w:t>compression and contraction</w:t>
      </w:r>
      <w:r>
        <w:rPr>
          <w:rFonts w:ascii="Times New Roman" w:hAnsi="Times New Roman"/>
        </w:rPr>
        <w:t xml:space="preserve"> that I will chart in detail</w:t>
      </w:r>
      <w:r w:rsidRPr="00D97BD7">
        <w:rPr>
          <w:rFonts w:ascii="Times New Roman" w:hAnsi="Times New Roman"/>
        </w:rPr>
        <w:t xml:space="preserve">.  </w:t>
      </w:r>
    </w:p>
    <w:p w14:paraId="56F43A56" w14:textId="77777777" w:rsidR="00C003A6" w:rsidRDefault="00C003A6" w:rsidP="000A1F76">
      <w:pPr>
        <w:jc w:val="both"/>
        <w:rPr>
          <w:rFonts w:ascii="Times New Roman" w:hAnsi="Times New Roman"/>
        </w:rPr>
      </w:pPr>
    </w:p>
    <w:p w14:paraId="726EDF57" w14:textId="77777777" w:rsidR="000A1F76" w:rsidRPr="00D97BD7" w:rsidRDefault="00C003A6" w:rsidP="000A1F76">
      <w:pPr>
        <w:jc w:val="both"/>
        <w:rPr>
          <w:rFonts w:ascii="Times New Roman" w:hAnsi="Times New Roman"/>
        </w:rPr>
      </w:pPr>
      <w:r>
        <w:rPr>
          <w:rFonts w:ascii="Times New Roman" w:hAnsi="Times New Roman"/>
          <w:noProof/>
        </w:rPr>
        <w:drawing>
          <wp:anchor distT="0" distB="0" distL="114300" distR="114300" simplePos="0" relativeHeight="251663360" behindDoc="0" locked="0" layoutInCell="1" allowOverlap="1" wp14:anchorId="47B0657C" wp14:editId="55322A3A">
            <wp:simplePos x="0" y="0"/>
            <wp:positionH relativeFrom="column">
              <wp:posOffset>0</wp:posOffset>
            </wp:positionH>
            <wp:positionV relativeFrom="paragraph">
              <wp:posOffset>0</wp:posOffset>
            </wp:positionV>
            <wp:extent cx="5486400" cy="3352800"/>
            <wp:effectExtent l="25400" t="0" r="0" b="0"/>
            <wp:wrapTopAndBottom/>
            <wp:docPr id="4" name="Picture 3" descr="DEPTULA Cultural divide of precision and information.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TULA Cultural divide of precision and information.tiff"/>
                    <pic:cNvPicPr/>
                  </pic:nvPicPr>
                  <pic:blipFill>
                    <a:blip r:embed="rId9"/>
                    <a:stretch>
                      <a:fillRect/>
                    </a:stretch>
                  </pic:blipFill>
                  <pic:spPr>
                    <a:xfrm>
                      <a:off x="0" y="0"/>
                      <a:ext cx="5486400" cy="3352800"/>
                    </a:xfrm>
                    <a:prstGeom prst="rect">
                      <a:avLst/>
                    </a:prstGeom>
                  </pic:spPr>
                </pic:pic>
              </a:graphicData>
            </a:graphic>
          </wp:anchor>
        </w:drawing>
      </w:r>
    </w:p>
    <w:p w14:paraId="227AEE3D" w14:textId="77777777" w:rsidR="000A1F76" w:rsidRPr="00D97BD7" w:rsidRDefault="000A1F76" w:rsidP="000A1F76">
      <w:pPr>
        <w:jc w:val="both"/>
        <w:rPr>
          <w:rFonts w:ascii="Times New Roman" w:hAnsi="Times New Roman"/>
        </w:rPr>
      </w:pPr>
    </w:p>
    <w:p w14:paraId="611267B6" w14:textId="77777777" w:rsidR="000A1F76" w:rsidRPr="00D97BD7" w:rsidRDefault="000A1F76" w:rsidP="000A1F76">
      <w:pPr>
        <w:jc w:val="both"/>
        <w:rPr>
          <w:rFonts w:ascii="Times New Roman" w:hAnsi="Times New Roman"/>
        </w:rPr>
      </w:pPr>
      <w:r w:rsidRPr="00F0059D">
        <w:rPr>
          <w:rFonts w:ascii="Times New Roman" w:hAnsi="Times New Roman"/>
          <w:i/>
        </w:rPr>
        <w:t>(a) Compression</w:t>
      </w:r>
      <w:r w:rsidRPr="00D97BD7">
        <w:rPr>
          <w:rFonts w:ascii="Times New Roman" w:hAnsi="Times New Roman"/>
        </w:rPr>
        <w:t xml:space="preserve"> involves shortening the </w:t>
      </w:r>
      <w:r>
        <w:rPr>
          <w:rFonts w:ascii="Times New Roman" w:hAnsi="Times New Roman"/>
        </w:rPr>
        <w:t xml:space="preserve">time </w:t>
      </w:r>
      <w:r w:rsidRPr="00D97BD7">
        <w:rPr>
          <w:rFonts w:ascii="Times New Roman" w:hAnsi="Times New Roman"/>
        </w:rPr>
        <w:t>between target identification and execution, which is supposed to provide for more efficient (and at the limit pre-emptive) action</w:t>
      </w:r>
      <w:r>
        <w:rPr>
          <w:rFonts w:ascii="Times New Roman" w:hAnsi="Times New Roman"/>
        </w:rPr>
        <w:t xml:space="preserve"> (Hebert 2003)</w:t>
      </w:r>
      <w:r w:rsidRPr="00D97BD7">
        <w:rPr>
          <w:rFonts w:ascii="Times New Roman" w:hAnsi="Times New Roman"/>
        </w:rPr>
        <w:t xml:space="preserve">. During </w:t>
      </w:r>
      <w:r>
        <w:rPr>
          <w:rFonts w:ascii="Times New Roman" w:hAnsi="Times New Roman"/>
        </w:rPr>
        <w:t xml:space="preserve">what </w:t>
      </w:r>
      <w:proofErr w:type="spellStart"/>
      <w:r>
        <w:rPr>
          <w:rFonts w:ascii="Times New Roman" w:hAnsi="Times New Roman"/>
        </w:rPr>
        <w:t>Deptula</w:t>
      </w:r>
      <w:proofErr w:type="spellEnd"/>
      <w:r>
        <w:rPr>
          <w:rFonts w:ascii="Times New Roman" w:hAnsi="Times New Roman"/>
        </w:rPr>
        <w:t xml:space="preserve"> (2008) calls </w:t>
      </w:r>
      <w:r w:rsidRPr="00025EF5">
        <w:rPr>
          <w:rFonts w:ascii="Times New Roman" w:hAnsi="Times New Roman"/>
          <w:b/>
          <w:i/>
        </w:rPr>
        <w:t>‘industrial-age warfare’</w:t>
      </w:r>
      <w:r w:rsidRPr="00D97BD7">
        <w:rPr>
          <w:rFonts w:ascii="Times New Roman" w:hAnsi="Times New Roman"/>
        </w:rPr>
        <w:t xml:space="preserve"> this </w:t>
      </w:r>
      <w:r>
        <w:rPr>
          <w:rFonts w:ascii="Times New Roman" w:hAnsi="Times New Roman"/>
        </w:rPr>
        <w:t xml:space="preserve">assumed a ‘factory-like, assembly line form’ that, for RAF Bomber Command, </w:t>
      </w:r>
      <w:r w:rsidRPr="00D97BD7">
        <w:rPr>
          <w:rFonts w:ascii="Times New Roman" w:hAnsi="Times New Roman"/>
        </w:rPr>
        <w:t xml:space="preserve">included the </w:t>
      </w:r>
      <w:r>
        <w:rPr>
          <w:rFonts w:ascii="Times New Roman" w:hAnsi="Times New Roman"/>
        </w:rPr>
        <w:t xml:space="preserve">production and </w:t>
      </w:r>
      <w:r w:rsidRPr="00D97BD7">
        <w:rPr>
          <w:rFonts w:ascii="Times New Roman" w:hAnsi="Times New Roman"/>
        </w:rPr>
        <w:t xml:space="preserve">analysis of aerial photographs and the collation of target books; </w:t>
      </w:r>
      <w:r>
        <w:rPr>
          <w:rFonts w:ascii="Times New Roman" w:hAnsi="Times New Roman"/>
        </w:rPr>
        <w:t>the assignment of numerical/</w:t>
      </w:r>
      <w:r w:rsidRPr="00D97BD7">
        <w:rPr>
          <w:rFonts w:ascii="Times New Roman" w:hAnsi="Times New Roman"/>
        </w:rPr>
        <w:t>graphical key point ratings to establish a hierarc</w:t>
      </w:r>
      <w:r>
        <w:rPr>
          <w:rFonts w:ascii="Times New Roman" w:hAnsi="Times New Roman"/>
        </w:rPr>
        <w:t>hy of targets;</w:t>
      </w:r>
      <w:r w:rsidRPr="00D97BD7">
        <w:rPr>
          <w:rFonts w:ascii="Times New Roman" w:hAnsi="Times New Roman"/>
        </w:rPr>
        <w:t xml:space="preserve"> the production of zone maps of target cities </w:t>
      </w:r>
      <w:r>
        <w:rPr>
          <w:rFonts w:ascii="Times New Roman" w:hAnsi="Times New Roman"/>
        </w:rPr>
        <w:t xml:space="preserve">to calibrate firestorms; and </w:t>
      </w:r>
      <w:r w:rsidRPr="00D97BD7">
        <w:rPr>
          <w:rFonts w:ascii="Times New Roman" w:hAnsi="Times New Roman"/>
        </w:rPr>
        <w:t xml:space="preserve">the production of target maps, supplemented by real-time images of the </w:t>
      </w:r>
      <w:r>
        <w:rPr>
          <w:rFonts w:ascii="Times New Roman" w:hAnsi="Times New Roman"/>
        </w:rPr>
        <w:t xml:space="preserve">target </w:t>
      </w:r>
      <w:r w:rsidRPr="00D97BD7">
        <w:rPr>
          <w:rFonts w:ascii="Times New Roman" w:hAnsi="Times New Roman"/>
        </w:rPr>
        <w:t xml:space="preserve">outline produced by H2S radar. </w:t>
      </w:r>
      <w:r>
        <w:rPr>
          <w:rFonts w:ascii="Times New Roman" w:hAnsi="Times New Roman"/>
        </w:rPr>
        <w:t xml:space="preserve"> </w:t>
      </w:r>
      <w:r w:rsidRPr="00D97BD7">
        <w:rPr>
          <w:rFonts w:ascii="Times New Roman" w:hAnsi="Times New Roman"/>
        </w:rPr>
        <w:t xml:space="preserve">The kill-chain was thus a concatenation of aerial views produced through a process of calculation that was also a process of abstraction. </w:t>
      </w:r>
      <w:r>
        <w:rPr>
          <w:rFonts w:ascii="Times New Roman" w:hAnsi="Times New Roman"/>
        </w:rPr>
        <w:t>None of the images was stable</w:t>
      </w:r>
      <w:r w:rsidRPr="00D97BD7">
        <w:rPr>
          <w:rFonts w:ascii="Times New Roman" w:hAnsi="Times New Roman"/>
        </w:rPr>
        <w:t>; they were al</w:t>
      </w:r>
      <w:r>
        <w:rPr>
          <w:rFonts w:ascii="Times New Roman" w:hAnsi="Times New Roman"/>
        </w:rPr>
        <w:t xml:space="preserve">l subject to constant revision </w:t>
      </w:r>
      <w:r w:rsidRPr="00D97BD7">
        <w:rPr>
          <w:rFonts w:ascii="Times New Roman" w:hAnsi="Times New Roman"/>
        </w:rPr>
        <w:t xml:space="preserve">and interpretation at each of the points through which the chain extended. </w:t>
      </w:r>
      <w:r w:rsidR="00410B41" w:rsidRPr="00D97BD7">
        <w:rPr>
          <w:rFonts w:ascii="Times New Roman" w:hAnsi="Times New Roman"/>
        </w:rPr>
        <w:t xml:space="preserve">In </w:t>
      </w:r>
      <w:r w:rsidR="00410B41">
        <w:rPr>
          <w:rFonts w:ascii="Times New Roman" w:hAnsi="Times New Roman"/>
        </w:rPr>
        <w:t xml:space="preserve">this case </w:t>
      </w:r>
      <w:r w:rsidR="00410B41" w:rsidRPr="00D97BD7">
        <w:rPr>
          <w:rFonts w:ascii="Times New Roman" w:hAnsi="Times New Roman"/>
        </w:rPr>
        <w:t xml:space="preserve">a minimum mapping would include the Central Interpretation Unit (responsible for the analysis of aerial photographs), the Ministry of Economic Warfare and the Air Ministry in London (which identified potential targets), the Air Ministry’s Air Intelligence section AI 3 (c) near High Wycombe (responsible for producing descriptions of targets for operational planners, and target maps, illustrations and files for briefing officers and aircrew), Bomber Command HQ, six to eight Bomber Command Groups and their </w:t>
      </w:r>
      <w:r w:rsidR="00410B41">
        <w:rPr>
          <w:rFonts w:ascii="Times New Roman" w:hAnsi="Times New Roman"/>
        </w:rPr>
        <w:t>airfields in eastern England, and individual flight crews</w:t>
      </w:r>
      <w:r w:rsidRPr="00D97BD7">
        <w:rPr>
          <w:rFonts w:ascii="Times New Roman" w:hAnsi="Times New Roman"/>
        </w:rPr>
        <w:t xml:space="preserve">. </w:t>
      </w:r>
      <w:r>
        <w:rPr>
          <w:rFonts w:ascii="Times New Roman" w:hAnsi="Times New Roman"/>
        </w:rPr>
        <w:t xml:space="preserve">The kill-chain was rationalized </w:t>
      </w:r>
      <w:r w:rsidRPr="00D97BD7">
        <w:rPr>
          <w:rFonts w:ascii="Times New Roman" w:hAnsi="Times New Roman"/>
        </w:rPr>
        <w:t xml:space="preserve">by subdividing its production and regulating its practices through standard operating procedures. This entailed not only an abstraction of the target </w:t>
      </w:r>
      <w:r w:rsidRPr="00D97BD7">
        <w:rPr>
          <w:rFonts w:ascii="Times New Roman" w:hAnsi="Times New Roman"/>
          <w:i/>
        </w:rPr>
        <w:t>but also an abstraction of the process through which the target was produced,</w:t>
      </w:r>
      <w:r w:rsidRPr="00D97BD7">
        <w:rPr>
          <w:rFonts w:ascii="Times New Roman" w:hAnsi="Times New Roman"/>
        </w:rPr>
        <w:t xml:space="preserve"> which was made to appear inevitable – target as </w:t>
      </w:r>
      <w:proofErr w:type="spellStart"/>
      <w:r w:rsidRPr="00D97BD7">
        <w:rPr>
          <w:rFonts w:ascii="Times New Roman" w:hAnsi="Times New Roman"/>
        </w:rPr>
        <w:t>telos</w:t>
      </w:r>
      <w:proofErr w:type="spellEnd"/>
      <w:r w:rsidRPr="00D97BD7">
        <w:rPr>
          <w:rFonts w:ascii="Times New Roman" w:hAnsi="Times New Roman"/>
        </w:rPr>
        <w:t xml:space="preserve"> – and its destruction the terminus of a more or less ‘natural’ history. </w:t>
      </w:r>
      <w:r>
        <w:rPr>
          <w:rFonts w:ascii="Times New Roman" w:hAnsi="Times New Roman"/>
        </w:rPr>
        <w:t xml:space="preserve">In Graham Greene’s review of </w:t>
      </w:r>
      <w:r w:rsidRPr="005A47C5">
        <w:rPr>
          <w:rFonts w:ascii="Times New Roman" w:hAnsi="Times New Roman"/>
          <w:i/>
        </w:rPr>
        <w:t>Target for Tonight</w:t>
      </w:r>
      <w:r>
        <w:rPr>
          <w:rFonts w:ascii="Times New Roman" w:hAnsi="Times New Roman"/>
        </w:rPr>
        <w:t xml:space="preserve"> (1941), a dramatized account of a mission, he </w:t>
      </w:r>
      <w:r>
        <w:rPr>
          <w:rFonts w:ascii="Times New Roman" w:hAnsi="Times New Roman"/>
          <w:szCs w:val="56"/>
        </w:rPr>
        <w:t xml:space="preserve">admired how </w:t>
      </w:r>
      <w:r w:rsidRPr="00D97BD7">
        <w:rPr>
          <w:rFonts w:ascii="Times New Roman" w:hAnsi="Times New Roman"/>
        </w:rPr>
        <w:t>everyone carried out ‘their difficult and dangerous job in daily routine just like shop or office workers’ so that ‘what we see is no more than a technical exercise’</w:t>
      </w:r>
      <w:r>
        <w:rPr>
          <w:rFonts w:ascii="Times New Roman" w:hAnsi="Times New Roman"/>
        </w:rPr>
        <w:t xml:space="preserve"> (Short 1997)</w:t>
      </w:r>
      <w:r w:rsidRPr="00D97BD7">
        <w:rPr>
          <w:rFonts w:ascii="Times New Roman" w:hAnsi="Times New Roman"/>
        </w:rPr>
        <w:t xml:space="preserve">.  </w:t>
      </w:r>
      <w:r>
        <w:rPr>
          <w:rFonts w:ascii="Times New Roman" w:hAnsi="Times New Roman"/>
        </w:rPr>
        <w:t xml:space="preserve"> </w:t>
      </w:r>
    </w:p>
    <w:p w14:paraId="1A218AE2" w14:textId="77777777" w:rsidR="000A1F76" w:rsidRPr="00D97BD7" w:rsidRDefault="000A1F76" w:rsidP="000A1F76">
      <w:pPr>
        <w:jc w:val="both"/>
        <w:rPr>
          <w:rFonts w:ascii="Times New Roman" w:hAnsi="Times New Roman"/>
        </w:rPr>
      </w:pPr>
    </w:p>
    <w:p w14:paraId="13D9CACF" w14:textId="77777777" w:rsidR="00C003A6" w:rsidRDefault="000A1F76" w:rsidP="000A1F76">
      <w:pPr>
        <w:widowControl w:val="0"/>
        <w:tabs>
          <w:tab w:val="left" w:pos="567"/>
        </w:tabs>
        <w:autoSpaceDE w:val="0"/>
        <w:autoSpaceDN w:val="0"/>
        <w:adjustRightInd w:val="0"/>
        <w:spacing w:after="180"/>
        <w:jc w:val="both"/>
        <w:rPr>
          <w:rFonts w:ascii="Times New Roman" w:hAnsi="Times New Roman"/>
        </w:rPr>
      </w:pPr>
      <w:r>
        <w:rPr>
          <w:rFonts w:ascii="Times New Roman" w:hAnsi="Times New Roman"/>
        </w:rPr>
        <w:t>After the Second World War the USAF streamlined its targeting process through the establishment of a Directorate of Targets responsible for the compilation of the ‘Bombing Encyclopedia of the World.’  Work started in January 1946 on potential targets in the USSR and in six months IBM cards had been punched for 5,594 targets; the database quickly became global, and by 1960 contained 80,000 entries (Eden 2003: 99-109).  Machine processing was in its infancy, and the USAF faced formidable problems of information management (</w:t>
      </w:r>
      <w:proofErr w:type="spellStart"/>
      <w:r>
        <w:rPr>
          <w:rFonts w:ascii="Times New Roman" w:hAnsi="Times New Roman"/>
        </w:rPr>
        <w:t>Clinard</w:t>
      </w:r>
      <w:proofErr w:type="spellEnd"/>
      <w:r>
        <w:rPr>
          <w:rFonts w:ascii="Times New Roman" w:hAnsi="Times New Roman"/>
        </w:rPr>
        <w:t xml:space="preserve"> 1959).  Ten years later these had not been satisfactorily resolved, and while </w:t>
      </w:r>
      <w:proofErr w:type="spellStart"/>
      <w:r>
        <w:rPr>
          <w:rFonts w:ascii="Times New Roman" w:hAnsi="Times New Roman"/>
        </w:rPr>
        <w:t>Deptula</w:t>
      </w:r>
      <w:proofErr w:type="spellEnd"/>
      <w:r>
        <w:rPr>
          <w:rFonts w:ascii="Times New Roman" w:hAnsi="Times New Roman"/>
        </w:rPr>
        <w:t xml:space="preserve"> and Brown (2008) locate the ‘cultural divide’ that inaugurated </w:t>
      </w:r>
      <w:r w:rsidRPr="005A47C5">
        <w:rPr>
          <w:rFonts w:ascii="Times New Roman" w:hAnsi="Times New Roman"/>
          <w:i/>
        </w:rPr>
        <w:t>‘</w:t>
      </w:r>
      <w:r w:rsidRPr="00025EF5">
        <w:rPr>
          <w:rFonts w:ascii="Times New Roman" w:hAnsi="Times New Roman"/>
          <w:b/>
          <w:i/>
        </w:rPr>
        <w:t>information-age warfare’</w:t>
      </w:r>
      <w:r>
        <w:rPr>
          <w:rFonts w:ascii="Times New Roman" w:hAnsi="Times New Roman"/>
        </w:rPr>
        <w:t xml:space="preserve"> in the 1970s, the air war in Vietnam retained many of the sequential, assembly-line characteristics of conventional warfare (Gibson, 1986).  In addition, the technical possibilities of enhanced compression were modulated by a developing political and legal armature that had surrounded bombing since 1945.  In consequence, f</w:t>
      </w:r>
      <w:r w:rsidRPr="00D97BD7">
        <w:rPr>
          <w:rFonts w:ascii="Times New Roman" w:hAnsi="Times New Roman"/>
        </w:rPr>
        <w:t xml:space="preserve">or much of the </w:t>
      </w:r>
      <w:r>
        <w:rPr>
          <w:rFonts w:ascii="Times New Roman" w:hAnsi="Times New Roman"/>
        </w:rPr>
        <w:t xml:space="preserve">Vietnam </w:t>
      </w:r>
      <w:proofErr w:type="gramStart"/>
      <w:r w:rsidRPr="00D97BD7">
        <w:rPr>
          <w:rFonts w:ascii="Times New Roman" w:hAnsi="Times New Roman"/>
        </w:rPr>
        <w:t>war</w:t>
      </w:r>
      <w:proofErr w:type="gramEnd"/>
      <w:r w:rsidRPr="00D97BD7">
        <w:rPr>
          <w:rFonts w:ascii="Times New Roman" w:hAnsi="Times New Roman"/>
        </w:rPr>
        <w:t xml:space="preserve"> the kill-chain was </w:t>
      </w:r>
      <w:r>
        <w:rPr>
          <w:rFonts w:ascii="Times New Roman" w:hAnsi="Times New Roman"/>
        </w:rPr>
        <w:t xml:space="preserve">an even </w:t>
      </w:r>
      <w:r w:rsidRPr="00D97BD7">
        <w:rPr>
          <w:rFonts w:ascii="Times New Roman" w:hAnsi="Times New Roman"/>
        </w:rPr>
        <w:t xml:space="preserve">more extended process.  During Operation Rolling Thunder, targets were proposed </w:t>
      </w:r>
      <w:r>
        <w:rPr>
          <w:rFonts w:ascii="Times New Roman" w:hAnsi="Times New Roman"/>
        </w:rPr>
        <w:t xml:space="preserve">and reviewed by a succession of Army and Air Force committees, by </w:t>
      </w:r>
      <w:r w:rsidRPr="00D97BD7">
        <w:rPr>
          <w:rFonts w:ascii="Times New Roman" w:hAnsi="Times New Roman"/>
        </w:rPr>
        <w:t>the</w:t>
      </w:r>
      <w:r>
        <w:rPr>
          <w:rFonts w:ascii="Times New Roman" w:hAnsi="Times New Roman"/>
        </w:rPr>
        <w:t xml:space="preserve"> Pentagon and the State Department, and then decided </w:t>
      </w:r>
      <w:r w:rsidRPr="00D97BD7">
        <w:rPr>
          <w:rFonts w:ascii="Times New Roman" w:hAnsi="Times New Roman"/>
        </w:rPr>
        <w:t>at the White House</w:t>
      </w:r>
      <w:r>
        <w:rPr>
          <w:rFonts w:ascii="Times New Roman" w:hAnsi="Times New Roman"/>
        </w:rPr>
        <w:t xml:space="preserve"> Tuesday lunch</w:t>
      </w:r>
      <w:r w:rsidRPr="00D97BD7">
        <w:rPr>
          <w:rFonts w:ascii="Times New Roman" w:hAnsi="Times New Roman"/>
        </w:rPr>
        <w:t xml:space="preserve">. </w:t>
      </w:r>
      <w:r>
        <w:rPr>
          <w:rFonts w:ascii="Times New Roman" w:hAnsi="Times New Roman"/>
        </w:rPr>
        <w:t xml:space="preserve"> The constant target checking was the product of acute political and legal sensitivity (</w:t>
      </w:r>
      <w:proofErr w:type="spellStart"/>
      <w:r>
        <w:rPr>
          <w:rFonts w:ascii="Times New Roman" w:hAnsi="Times New Roman"/>
        </w:rPr>
        <w:t>Clodfelter</w:t>
      </w:r>
      <w:proofErr w:type="spellEnd"/>
      <w:r w:rsidRPr="00D97BD7">
        <w:rPr>
          <w:rFonts w:ascii="Times New Roman" w:hAnsi="Times New Roman"/>
        </w:rPr>
        <w:t xml:space="preserve"> 1989; Parks 1982; Parks 1983; Smith 1994; Smith 1998; Thompson, 1980</w:t>
      </w:r>
      <w:r>
        <w:rPr>
          <w:rFonts w:ascii="Times New Roman" w:hAnsi="Times New Roman"/>
        </w:rPr>
        <w:t xml:space="preserve">). Since then the technical prospects for what </w:t>
      </w:r>
      <w:proofErr w:type="spellStart"/>
      <w:r>
        <w:rPr>
          <w:rFonts w:ascii="Times New Roman" w:hAnsi="Times New Roman"/>
        </w:rPr>
        <w:t>Cullather</w:t>
      </w:r>
      <w:proofErr w:type="spellEnd"/>
      <w:r>
        <w:rPr>
          <w:rFonts w:ascii="Times New Roman" w:hAnsi="Times New Roman"/>
        </w:rPr>
        <w:t xml:space="preserve"> (2003) calls ‘bombing at the speed of thought’ have increased spectacularly, but in the early stages of dynamic targeting in Afghanistan there were still complaints that Pentagon micro-management and the involvement of Air Force lawyers in every stage of the targeting process was reducing its effectiveness (Ricks 2002; cf. </w:t>
      </w:r>
      <w:proofErr w:type="spellStart"/>
      <w:r>
        <w:rPr>
          <w:rFonts w:ascii="Times New Roman" w:hAnsi="Times New Roman"/>
        </w:rPr>
        <w:t>Westhusing</w:t>
      </w:r>
      <w:proofErr w:type="spellEnd"/>
      <w:r>
        <w:rPr>
          <w:rFonts w:ascii="Times New Roman" w:hAnsi="Times New Roman"/>
        </w:rPr>
        <w:t xml:space="preserve"> 2002).   Those legal protocols are an important part of this study, as is the scrutiny of NGOs like Human Rights Watch; law regulates the conduct of w</w:t>
      </w:r>
      <w:r w:rsidRPr="00D97BD7">
        <w:rPr>
          <w:rFonts w:ascii="Times New Roman" w:hAnsi="Times New Roman"/>
        </w:rPr>
        <w:t xml:space="preserve">ar but is </w:t>
      </w:r>
      <w:r>
        <w:rPr>
          <w:rFonts w:ascii="Times New Roman" w:hAnsi="Times New Roman"/>
        </w:rPr>
        <w:t xml:space="preserve">also </w:t>
      </w:r>
      <w:r w:rsidRPr="00D97BD7">
        <w:rPr>
          <w:rFonts w:ascii="Times New Roman" w:hAnsi="Times New Roman"/>
        </w:rPr>
        <w:t>reconfigured th</w:t>
      </w:r>
      <w:r>
        <w:rPr>
          <w:rFonts w:ascii="Times New Roman" w:hAnsi="Times New Roman"/>
        </w:rPr>
        <w:t>rough political-military actions</w:t>
      </w:r>
      <w:r w:rsidRPr="00D97BD7">
        <w:rPr>
          <w:rFonts w:ascii="Times New Roman" w:hAnsi="Times New Roman"/>
        </w:rPr>
        <w:t xml:space="preserve"> that </w:t>
      </w:r>
      <w:r>
        <w:rPr>
          <w:rFonts w:ascii="Times New Roman" w:hAnsi="Times New Roman"/>
        </w:rPr>
        <w:t xml:space="preserve">establish </w:t>
      </w:r>
      <w:r w:rsidRPr="00D97BD7">
        <w:rPr>
          <w:rFonts w:ascii="Times New Roman" w:hAnsi="Times New Roman"/>
        </w:rPr>
        <w:t>what is/not acceptable</w:t>
      </w:r>
      <w:r>
        <w:rPr>
          <w:rFonts w:ascii="Times New Roman" w:hAnsi="Times New Roman"/>
        </w:rPr>
        <w:t xml:space="preserve"> (</w:t>
      </w:r>
      <w:proofErr w:type="spellStart"/>
      <w:r w:rsidRPr="00D97BD7">
        <w:rPr>
          <w:rFonts w:ascii="Times New Roman" w:hAnsi="Times New Roman"/>
        </w:rPr>
        <w:t>Canestaro</w:t>
      </w:r>
      <w:proofErr w:type="spellEnd"/>
      <w:r w:rsidRPr="00D97BD7">
        <w:rPr>
          <w:rFonts w:ascii="Times New Roman" w:hAnsi="Times New Roman"/>
        </w:rPr>
        <w:t xml:space="preserve"> 2004; </w:t>
      </w:r>
      <w:r w:rsidR="006A2A08">
        <w:rPr>
          <w:rFonts w:ascii="Times New Roman" w:hAnsi="Times New Roman"/>
        </w:rPr>
        <w:t xml:space="preserve">Gregory 2006; </w:t>
      </w:r>
      <w:proofErr w:type="spellStart"/>
      <w:r w:rsidR="006A2A08">
        <w:rPr>
          <w:rFonts w:ascii="Times New Roman" w:hAnsi="Times New Roman"/>
        </w:rPr>
        <w:t>Roblyer</w:t>
      </w:r>
      <w:proofErr w:type="spellEnd"/>
      <w:r w:rsidR="006A2A08">
        <w:rPr>
          <w:rFonts w:ascii="Times New Roman" w:hAnsi="Times New Roman"/>
        </w:rPr>
        <w:t xml:space="preserve"> 2004; </w:t>
      </w:r>
      <w:proofErr w:type="spellStart"/>
      <w:r w:rsidRPr="00D97BD7">
        <w:rPr>
          <w:rFonts w:ascii="Times New Roman" w:hAnsi="Times New Roman"/>
        </w:rPr>
        <w:t>Roscini</w:t>
      </w:r>
      <w:proofErr w:type="spellEnd"/>
      <w:r w:rsidRPr="00D97BD7">
        <w:rPr>
          <w:rFonts w:ascii="Times New Roman" w:hAnsi="Times New Roman"/>
        </w:rPr>
        <w:t xml:space="preserve"> 2005</w:t>
      </w:r>
      <w:r>
        <w:rPr>
          <w:rFonts w:ascii="Times New Roman" w:hAnsi="Times New Roman"/>
        </w:rPr>
        <w:t>; Schmitt 2005)</w:t>
      </w:r>
      <w:r w:rsidRPr="00D97BD7">
        <w:rPr>
          <w:rFonts w:ascii="Times New Roman" w:hAnsi="Times New Roman"/>
        </w:rPr>
        <w:t>.</w:t>
      </w:r>
      <w:r>
        <w:rPr>
          <w:rFonts w:ascii="Times New Roman" w:hAnsi="Times New Roman"/>
        </w:rPr>
        <w:t xml:space="preserve">  The use of drones and automated video/firing systems has introduced new ethical and legal issues (</w:t>
      </w:r>
      <w:proofErr w:type="spellStart"/>
      <w:r>
        <w:rPr>
          <w:rFonts w:ascii="Times New Roman" w:hAnsi="Times New Roman"/>
        </w:rPr>
        <w:t>Beier</w:t>
      </w:r>
      <w:proofErr w:type="spellEnd"/>
      <w:r>
        <w:rPr>
          <w:rFonts w:ascii="Times New Roman" w:hAnsi="Times New Roman"/>
        </w:rPr>
        <w:t xml:space="preserve"> 2003, 2006), but it has also radically compressed the kill-chain: </w:t>
      </w:r>
      <w:r w:rsidR="00410B41">
        <w:rPr>
          <w:rFonts w:ascii="Times New Roman" w:hAnsi="Times New Roman"/>
        </w:rPr>
        <w:t xml:space="preserve">UAVs can maintain a persistent presence over the war-zone, supplying continuous video feeds and firing missiles and bombs, and </w:t>
      </w:r>
      <w:r w:rsidR="00C003A6">
        <w:rPr>
          <w:rFonts w:ascii="Times New Roman" w:hAnsi="Times New Roman"/>
        </w:rPr>
        <w:t xml:space="preserve">since this means that a </w:t>
      </w:r>
      <w:r w:rsidR="00410B41">
        <w:rPr>
          <w:rFonts w:ascii="Times New Roman" w:hAnsi="Times New Roman"/>
        </w:rPr>
        <w:t xml:space="preserve">mission can be executed from a single platform, the USAF </w:t>
      </w:r>
      <w:r w:rsidR="00C003A6">
        <w:rPr>
          <w:rFonts w:ascii="Times New Roman" w:hAnsi="Times New Roman"/>
        </w:rPr>
        <w:t xml:space="preserve">now </w:t>
      </w:r>
      <w:r w:rsidR="00410B41">
        <w:rPr>
          <w:rFonts w:ascii="Times New Roman" w:hAnsi="Times New Roman"/>
        </w:rPr>
        <w:t xml:space="preserve">envisages an ‘optimized’ kill-chain of </w:t>
      </w:r>
      <w:r>
        <w:rPr>
          <w:rFonts w:ascii="Times New Roman" w:hAnsi="Times New Roman"/>
        </w:rPr>
        <w:t>under two minutes (</w:t>
      </w:r>
      <w:proofErr w:type="spellStart"/>
      <w:r>
        <w:rPr>
          <w:rFonts w:ascii="Times New Roman" w:hAnsi="Times New Roman"/>
        </w:rPr>
        <w:t>Deptula</w:t>
      </w:r>
      <w:proofErr w:type="spellEnd"/>
      <w:r>
        <w:rPr>
          <w:rFonts w:ascii="Times New Roman" w:hAnsi="Times New Roman"/>
        </w:rPr>
        <w:t xml:space="preserve">, 2008).  </w:t>
      </w:r>
    </w:p>
    <w:p w14:paraId="25461E59" w14:textId="77777777" w:rsidR="00C003A6" w:rsidRDefault="00C003A6" w:rsidP="000A1F76">
      <w:pPr>
        <w:widowControl w:val="0"/>
        <w:tabs>
          <w:tab w:val="left" w:pos="567"/>
        </w:tabs>
        <w:autoSpaceDE w:val="0"/>
        <w:autoSpaceDN w:val="0"/>
        <w:adjustRightInd w:val="0"/>
        <w:spacing w:after="180"/>
        <w:jc w:val="both"/>
        <w:rPr>
          <w:rFonts w:ascii="Times New Roman" w:hAnsi="Times New Roman"/>
        </w:rPr>
      </w:pPr>
    </w:p>
    <w:p w14:paraId="0E070A30" w14:textId="77777777" w:rsidR="000A1F76" w:rsidRPr="00D97BD7" w:rsidRDefault="00C003A6" w:rsidP="000A1F76">
      <w:pPr>
        <w:widowControl w:val="0"/>
        <w:tabs>
          <w:tab w:val="left" w:pos="567"/>
        </w:tabs>
        <w:autoSpaceDE w:val="0"/>
        <w:autoSpaceDN w:val="0"/>
        <w:adjustRightInd w:val="0"/>
        <w:spacing w:after="180"/>
        <w:jc w:val="both"/>
        <w:rPr>
          <w:rFonts w:ascii="Times New Roman" w:hAnsi="Times New Roman"/>
        </w:rPr>
      </w:pPr>
      <w:r>
        <w:rPr>
          <w:rFonts w:ascii="Times New Roman" w:hAnsi="Times New Roman"/>
          <w:noProof/>
        </w:rPr>
        <w:drawing>
          <wp:anchor distT="0" distB="0" distL="114300" distR="114300" simplePos="0" relativeHeight="251661312" behindDoc="0" locked="0" layoutInCell="1" allowOverlap="1" wp14:anchorId="008AC74B" wp14:editId="670C4204">
            <wp:simplePos x="0" y="0"/>
            <wp:positionH relativeFrom="column">
              <wp:posOffset>0</wp:posOffset>
            </wp:positionH>
            <wp:positionV relativeFrom="paragraph">
              <wp:posOffset>0</wp:posOffset>
            </wp:positionV>
            <wp:extent cx="5486400" cy="3546475"/>
            <wp:effectExtent l="25400" t="0" r="0" b="0"/>
            <wp:wrapTopAndBottom/>
            <wp:docPr id="3" name="Picture 2" descr="DEPTULA Optimized kill chain.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TULA Optimized kill chain.tiff"/>
                    <pic:cNvPicPr/>
                  </pic:nvPicPr>
                  <pic:blipFill>
                    <a:blip r:embed="rId10"/>
                    <a:stretch>
                      <a:fillRect/>
                    </a:stretch>
                  </pic:blipFill>
                  <pic:spPr>
                    <a:xfrm>
                      <a:off x="0" y="0"/>
                      <a:ext cx="5486400" cy="3546475"/>
                    </a:xfrm>
                    <a:prstGeom prst="rect">
                      <a:avLst/>
                    </a:prstGeom>
                  </pic:spPr>
                </pic:pic>
              </a:graphicData>
            </a:graphic>
          </wp:anchor>
        </w:drawing>
      </w:r>
    </w:p>
    <w:p w14:paraId="3F1E7C59" w14:textId="77777777" w:rsidR="000A1F76" w:rsidRPr="00D97BD7" w:rsidRDefault="000A1F76" w:rsidP="000A1F7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both"/>
        <w:rPr>
          <w:rFonts w:ascii="Times New Roman" w:hAnsi="Times New Roman"/>
        </w:rPr>
      </w:pPr>
      <w:r w:rsidRPr="00F0059D">
        <w:rPr>
          <w:rFonts w:ascii="Times New Roman" w:hAnsi="Times New Roman"/>
          <w:i/>
        </w:rPr>
        <w:t>(b) Contraction</w:t>
      </w:r>
      <w:r>
        <w:rPr>
          <w:rFonts w:ascii="Times New Roman" w:hAnsi="Times New Roman"/>
          <w:i/>
        </w:rPr>
        <w:t xml:space="preserve"> </w:t>
      </w:r>
      <w:r>
        <w:rPr>
          <w:rFonts w:ascii="Times New Roman" w:hAnsi="Times New Roman"/>
        </w:rPr>
        <w:t xml:space="preserve">involves reducing the Circular Error Probable (CEP) of weapon delivery systems.  This is measured by </w:t>
      </w:r>
      <w:r w:rsidRPr="00D97BD7">
        <w:rPr>
          <w:rFonts w:ascii="Times New Roman" w:hAnsi="Times New Roman"/>
        </w:rPr>
        <w:t xml:space="preserve">the radius of a circle </w:t>
      </w:r>
      <w:proofErr w:type="spellStart"/>
      <w:r w:rsidRPr="00D97BD7">
        <w:rPr>
          <w:rFonts w:ascii="Times New Roman" w:hAnsi="Times New Roman"/>
        </w:rPr>
        <w:t>centred</w:t>
      </w:r>
      <w:proofErr w:type="spellEnd"/>
      <w:r w:rsidRPr="00D97BD7">
        <w:rPr>
          <w:rFonts w:ascii="Times New Roman" w:hAnsi="Times New Roman"/>
        </w:rPr>
        <w:t xml:space="preserve"> on the aiming point within which 50 per cent of the strikes </w:t>
      </w:r>
      <w:r>
        <w:rPr>
          <w:rFonts w:ascii="Times New Roman" w:hAnsi="Times New Roman"/>
        </w:rPr>
        <w:t xml:space="preserve">ought to </w:t>
      </w:r>
      <w:r w:rsidRPr="00D97BD7">
        <w:rPr>
          <w:rFonts w:ascii="Times New Roman" w:hAnsi="Times New Roman"/>
        </w:rPr>
        <w:t xml:space="preserve">fall. </w:t>
      </w:r>
      <w:r>
        <w:rPr>
          <w:rFonts w:ascii="Times New Roman" w:hAnsi="Times New Roman"/>
        </w:rPr>
        <w:t xml:space="preserve"> Under ideal test conditions and using the latest technologies, the CEP fell from 3300 ft over Germany to 400 ft over Vietnam, and is now estimated at 10-40 ft (</w:t>
      </w:r>
      <w:proofErr w:type="spellStart"/>
      <w:r>
        <w:rPr>
          <w:rFonts w:ascii="Times New Roman" w:hAnsi="Times New Roman"/>
        </w:rPr>
        <w:t>Deptula</w:t>
      </w:r>
      <w:proofErr w:type="spellEnd"/>
      <w:r>
        <w:rPr>
          <w:rFonts w:ascii="Times New Roman" w:hAnsi="Times New Roman"/>
        </w:rPr>
        <w:t xml:space="preserve"> 2001; see also </w:t>
      </w:r>
      <w:proofErr w:type="spellStart"/>
      <w:r>
        <w:rPr>
          <w:rFonts w:ascii="Times New Roman" w:hAnsi="Times New Roman"/>
        </w:rPr>
        <w:t>Conetta</w:t>
      </w:r>
      <w:proofErr w:type="spellEnd"/>
      <w:r>
        <w:rPr>
          <w:rFonts w:ascii="Times New Roman" w:hAnsi="Times New Roman"/>
        </w:rPr>
        <w:t xml:space="preserve"> 2004).  But these raw figures conceal two crucial analytical issues. First, the sequence implies the progressively more successful isolation of a target, but deliberative targeting is based on the location of a target within a </w:t>
      </w:r>
      <w:r w:rsidRPr="00656934">
        <w:rPr>
          <w:rFonts w:ascii="Times New Roman" w:hAnsi="Times New Roman"/>
          <w:i/>
        </w:rPr>
        <w:t>network</w:t>
      </w:r>
      <w:r>
        <w:rPr>
          <w:rFonts w:ascii="Times New Roman" w:hAnsi="Times New Roman"/>
        </w:rPr>
        <w:t xml:space="preserve"> whose </w:t>
      </w:r>
      <w:r w:rsidRPr="00D97BD7">
        <w:rPr>
          <w:rFonts w:ascii="Times New Roman" w:hAnsi="Times New Roman"/>
        </w:rPr>
        <w:t xml:space="preserve">geometries displace the co-ordinates of precision weapons so that their </w:t>
      </w:r>
      <w:r>
        <w:rPr>
          <w:rFonts w:ascii="Times New Roman" w:hAnsi="Times New Roman"/>
        </w:rPr>
        <w:t xml:space="preserve">destructive </w:t>
      </w:r>
      <w:r w:rsidRPr="00D97BD7">
        <w:rPr>
          <w:rFonts w:ascii="Times New Roman" w:hAnsi="Times New Roman"/>
        </w:rPr>
        <w:t xml:space="preserve">effects </w:t>
      </w:r>
      <w:r>
        <w:rPr>
          <w:rFonts w:ascii="Times New Roman" w:hAnsi="Times New Roman"/>
        </w:rPr>
        <w:t xml:space="preserve">knowingly </w:t>
      </w:r>
      <w:r w:rsidRPr="00D97BD7">
        <w:rPr>
          <w:rFonts w:ascii="Times New Roman" w:hAnsi="Times New Roman"/>
        </w:rPr>
        <w:t>surge</w:t>
      </w:r>
      <w:r>
        <w:rPr>
          <w:rFonts w:ascii="Times New Roman" w:hAnsi="Times New Roman"/>
        </w:rPr>
        <w:t xml:space="preserve"> </w:t>
      </w:r>
      <w:r w:rsidRPr="00D97BD7">
        <w:rPr>
          <w:rFonts w:ascii="Times New Roman" w:hAnsi="Times New Roman"/>
        </w:rPr>
        <w:t>far beyond any immediate point of impact</w:t>
      </w:r>
      <w:r>
        <w:rPr>
          <w:rFonts w:ascii="Times New Roman" w:hAnsi="Times New Roman"/>
        </w:rPr>
        <w:t xml:space="preserve"> (cascading, for example, from a power station to hospitals, sewage plants and pumping stations). Second</w:t>
      </w:r>
      <w:r>
        <w:rPr>
          <w:rFonts w:ascii="Times New Roman" w:hAnsi="Times New Roman" w:cs="Times"/>
        </w:rPr>
        <w:t xml:space="preserve">, dynamic targeting does not allow for careful </w:t>
      </w:r>
      <w:proofErr w:type="spellStart"/>
      <w:r>
        <w:rPr>
          <w:rFonts w:ascii="Times New Roman" w:hAnsi="Times New Roman" w:cs="Times"/>
        </w:rPr>
        <w:t>modelling</w:t>
      </w:r>
      <w:proofErr w:type="spellEnd"/>
      <w:r>
        <w:rPr>
          <w:rFonts w:ascii="Times New Roman" w:hAnsi="Times New Roman" w:cs="Times"/>
        </w:rPr>
        <w:t xml:space="preserve"> of the likely effects: </w:t>
      </w:r>
      <w:r>
        <w:rPr>
          <w:rFonts w:ascii="Times New Roman" w:hAnsi="Times New Roman"/>
        </w:rPr>
        <w:t>‘e</w:t>
      </w:r>
      <w:r w:rsidRPr="00D97BD7">
        <w:rPr>
          <w:rFonts w:ascii="Times New Roman" w:hAnsi="Times New Roman"/>
        </w:rPr>
        <w:t xml:space="preserve">very </w:t>
      </w:r>
      <w:r>
        <w:rPr>
          <w:rFonts w:ascii="Times New Roman" w:hAnsi="Times New Roman"/>
        </w:rPr>
        <w:t xml:space="preserve">[emergent] </w:t>
      </w:r>
      <w:r w:rsidRPr="00D97BD7">
        <w:rPr>
          <w:rFonts w:ascii="Times New Roman" w:hAnsi="Times New Roman"/>
        </w:rPr>
        <w:t xml:space="preserve">target is inscribed in a network or chain of events that inevitably exceeds the opportunity that can be seized </w:t>
      </w:r>
      <w:r>
        <w:rPr>
          <w:rFonts w:ascii="Times New Roman" w:hAnsi="Times New Roman"/>
        </w:rPr>
        <w:t>or the horizon that can be seen</w:t>
      </w:r>
      <w:r w:rsidRPr="00D97BD7">
        <w:rPr>
          <w:rFonts w:ascii="Times New Roman" w:hAnsi="Times New Roman"/>
        </w:rPr>
        <w:t xml:space="preserve">’ </w:t>
      </w:r>
      <w:r>
        <w:rPr>
          <w:rFonts w:ascii="Times New Roman" w:hAnsi="Times New Roman"/>
        </w:rPr>
        <w:t>(Weber 2005). Most civilian casualties in Afghanistan thus now occur when troops are suddenly ‘in contact’ and call in close air support (Human Rights Watch, 2008).</w:t>
      </w:r>
    </w:p>
    <w:p w14:paraId="0F9542EB" w14:textId="77777777" w:rsidR="000A1F76" w:rsidRPr="00D97BD7" w:rsidRDefault="000A1F76" w:rsidP="000A1F7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both"/>
        <w:rPr>
          <w:rFonts w:ascii="Times New Roman" w:hAnsi="Times New Roman"/>
          <w:bCs/>
          <w:szCs w:val="36"/>
        </w:rPr>
      </w:pPr>
    </w:p>
    <w:p w14:paraId="6C34EA04" w14:textId="77777777" w:rsidR="000A1F76" w:rsidRDefault="000A1F76" w:rsidP="000A1F76">
      <w:pPr>
        <w:jc w:val="both"/>
        <w:rPr>
          <w:rFonts w:ascii="Times New Roman" w:hAnsi="Times New Roman"/>
        </w:rPr>
      </w:pPr>
      <w:r>
        <w:rPr>
          <w:rFonts w:ascii="Times New Roman" w:hAnsi="Times New Roman" w:cs="Garamond"/>
          <w:b/>
          <w:szCs w:val="34"/>
        </w:rPr>
        <w:t xml:space="preserve">(4) </w:t>
      </w:r>
      <w:r w:rsidRPr="00D97BD7">
        <w:rPr>
          <w:rFonts w:ascii="Times New Roman" w:hAnsi="Times New Roman" w:cs="Garamond"/>
          <w:b/>
          <w:szCs w:val="34"/>
        </w:rPr>
        <w:t>Media geographies: representation and rationalization</w:t>
      </w:r>
      <w:r>
        <w:rPr>
          <w:rFonts w:ascii="Times New Roman" w:hAnsi="Times New Roman" w:cs="Garamond"/>
          <w:b/>
          <w:szCs w:val="34"/>
        </w:rPr>
        <w:t xml:space="preserve"> </w:t>
      </w:r>
      <w:proofErr w:type="spellStart"/>
      <w:r w:rsidRPr="009E57E3">
        <w:rPr>
          <w:rFonts w:ascii="Times New Roman" w:hAnsi="Times New Roman" w:cs="Garamond"/>
          <w:szCs w:val="34"/>
        </w:rPr>
        <w:t>Zehfuss</w:t>
      </w:r>
      <w:proofErr w:type="spellEnd"/>
      <w:r w:rsidRPr="009E57E3">
        <w:rPr>
          <w:rFonts w:ascii="Times New Roman" w:hAnsi="Times New Roman" w:cs="Garamond"/>
          <w:szCs w:val="34"/>
        </w:rPr>
        <w:t xml:space="preserve"> (forthcoming) argues that precision bombing is used rhetorically to ‘produce us and only us as ethical’</w:t>
      </w:r>
      <w:r>
        <w:rPr>
          <w:rFonts w:ascii="Times New Roman" w:hAnsi="Times New Roman" w:cs="Garamond"/>
          <w:szCs w:val="34"/>
        </w:rPr>
        <w:t>, but</w:t>
      </w:r>
      <w:r w:rsidRPr="009E57E3">
        <w:rPr>
          <w:rFonts w:ascii="Times New Roman" w:hAnsi="Times New Roman" w:cs="Garamond"/>
          <w:szCs w:val="34"/>
        </w:rPr>
        <w:t xml:space="preserve"> </w:t>
      </w:r>
      <w:r w:rsidRPr="009E57E3">
        <w:rPr>
          <w:rFonts w:ascii="Times New Roman" w:hAnsi="Times New Roman"/>
        </w:rPr>
        <w:t xml:space="preserve">I doubt that publics are </w:t>
      </w:r>
      <w:r>
        <w:rPr>
          <w:rFonts w:ascii="Times New Roman" w:hAnsi="Times New Roman"/>
        </w:rPr>
        <w:t xml:space="preserve">persuaded </w:t>
      </w:r>
      <w:r w:rsidRPr="009E57E3">
        <w:rPr>
          <w:rFonts w:ascii="Times New Roman" w:hAnsi="Times New Roman"/>
        </w:rPr>
        <w:t>of the acceptability</w:t>
      </w:r>
      <w:r w:rsidRPr="00D97BD7">
        <w:rPr>
          <w:rFonts w:ascii="Times New Roman" w:hAnsi="Times New Roman"/>
        </w:rPr>
        <w:t xml:space="preserve"> (or otherwise) of air strikes by </w:t>
      </w:r>
      <w:r>
        <w:rPr>
          <w:rFonts w:ascii="Times New Roman" w:hAnsi="Times New Roman"/>
        </w:rPr>
        <w:t xml:space="preserve">abstract arguments about ethics </w:t>
      </w:r>
      <w:r w:rsidRPr="00D97BD7">
        <w:rPr>
          <w:rFonts w:ascii="Times New Roman" w:hAnsi="Times New Roman"/>
        </w:rPr>
        <w:t>(</w:t>
      </w:r>
      <w:r>
        <w:rPr>
          <w:rFonts w:ascii="Times New Roman" w:hAnsi="Times New Roman"/>
        </w:rPr>
        <w:t xml:space="preserve">cf. </w:t>
      </w:r>
      <w:r w:rsidRPr="00D97BD7">
        <w:rPr>
          <w:rFonts w:ascii="Times New Roman" w:hAnsi="Times New Roman"/>
        </w:rPr>
        <w:t xml:space="preserve">Garrett 1993; Grayling, 2006). </w:t>
      </w:r>
      <w:r>
        <w:rPr>
          <w:rFonts w:ascii="Times New Roman" w:hAnsi="Times New Roman"/>
        </w:rPr>
        <w:t xml:space="preserve"> For the media play a central role in mediating the official view of air war, and </w:t>
      </w:r>
      <w:r w:rsidRPr="00D97BD7">
        <w:rPr>
          <w:rFonts w:ascii="Times New Roman" w:hAnsi="Times New Roman" w:cs="Garamond"/>
          <w:szCs w:val="34"/>
        </w:rPr>
        <w:t xml:space="preserve">the transformation of </w:t>
      </w:r>
      <w:r>
        <w:rPr>
          <w:rFonts w:ascii="Times New Roman" w:hAnsi="Times New Roman" w:cs="Garamond"/>
          <w:szCs w:val="34"/>
        </w:rPr>
        <w:t xml:space="preserve">the </w:t>
      </w:r>
      <w:r w:rsidRPr="00D97BD7">
        <w:rPr>
          <w:rFonts w:ascii="Times New Roman" w:hAnsi="Times New Roman" w:cs="Garamond"/>
          <w:szCs w:val="34"/>
        </w:rPr>
        <w:t>Military-Industrial</w:t>
      </w:r>
      <w:r>
        <w:rPr>
          <w:rFonts w:ascii="Times New Roman" w:hAnsi="Times New Roman" w:cs="Garamond"/>
          <w:szCs w:val="34"/>
        </w:rPr>
        <w:t xml:space="preserve"> complex</w:t>
      </w:r>
      <w:r w:rsidRPr="00D97BD7">
        <w:rPr>
          <w:rFonts w:ascii="Times New Roman" w:hAnsi="Times New Roman" w:cs="Garamond"/>
          <w:szCs w:val="34"/>
        </w:rPr>
        <w:t xml:space="preserve"> into </w:t>
      </w:r>
      <w:r>
        <w:rPr>
          <w:rFonts w:ascii="Times New Roman" w:hAnsi="Times New Roman" w:cs="Garamond"/>
          <w:szCs w:val="34"/>
        </w:rPr>
        <w:t xml:space="preserve">a </w:t>
      </w:r>
      <w:r w:rsidRPr="00D97BD7">
        <w:rPr>
          <w:rFonts w:ascii="Times New Roman" w:hAnsi="Times New Roman" w:cs="Garamond"/>
          <w:szCs w:val="34"/>
        </w:rPr>
        <w:t xml:space="preserve">Military-Industry-Media-Entertainment network </w:t>
      </w:r>
      <w:r>
        <w:rPr>
          <w:rFonts w:ascii="Times New Roman" w:hAnsi="Times New Roman" w:cs="Garamond"/>
          <w:szCs w:val="34"/>
        </w:rPr>
        <w:t xml:space="preserve">(Der </w:t>
      </w:r>
      <w:proofErr w:type="spellStart"/>
      <w:r>
        <w:rPr>
          <w:rFonts w:ascii="Times New Roman" w:hAnsi="Times New Roman" w:cs="Garamond"/>
          <w:szCs w:val="34"/>
        </w:rPr>
        <w:t>Derian</w:t>
      </w:r>
      <w:proofErr w:type="spellEnd"/>
      <w:r>
        <w:rPr>
          <w:rFonts w:ascii="Times New Roman" w:hAnsi="Times New Roman" w:cs="Garamond"/>
          <w:szCs w:val="34"/>
        </w:rPr>
        <w:t xml:space="preserve"> 2009) has promoted a rapid convergence between military and civilian visual technologies. Military </w:t>
      </w:r>
      <w:r w:rsidRPr="00D97BD7">
        <w:rPr>
          <w:rFonts w:ascii="Times New Roman" w:hAnsi="Times New Roman" w:cs="Garamond"/>
          <w:szCs w:val="34"/>
        </w:rPr>
        <w:t xml:space="preserve">violence is </w:t>
      </w:r>
      <w:r>
        <w:rPr>
          <w:rFonts w:ascii="Times New Roman" w:hAnsi="Times New Roman" w:cs="Garamond"/>
          <w:szCs w:val="34"/>
        </w:rPr>
        <w:t xml:space="preserve">now </w:t>
      </w:r>
      <w:r w:rsidRPr="00D97BD7">
        <w:rPr>
          <w:rFonts w:ascii="Times New Roman" w:hAnsi="Times New Roman" w:cs="Garamond"/>
          <w:szCs w:val="34"/>
        </w:rPr>
        <w:t xml:space="preserve">so intimately entangled with visualization that Butler (2009) insists ‘there is no way to separate, under present historical conditions, the material reality of war from those representational regimes through which it operates </w:t>
      </w:r>
      <w:r w:rsidRPr="00894DB3">
        <w:rPr>
          <w:rFonts w:ascii="Times New Roman" w:hAnsi="Times New Roman" w:cs="Garamond"/>
          <w:i/>
          <w:szCs w:val="34"/>
        </w:rPr>
        <w:t>and which rationalize its own operation</w:t>
      </w:r>
      <w:r w:rsidRPr="00D97BD7">
        <w:rPr>
          <w:rFonts w:ascii="Times New Roman" w:hAnsi="Times New Roman" w:cs="Garamond"/>
          <w:szCs w:val="34"/>
        </w:rPr>
        <w:t>.</w:t>
      </w:r>
      <w:r>
        <w:rPr>
          <w:rFonts w:ascii="Times New Roman" w:hAnsi="Times New Roman"/>
        </w:rPr>
        <w:t xml:space="preserve">’ These rationalities extend from those who conduct air war to those who watch it. </w:t>
      </w:r>
      <w:r w:rsidRPr="00F0059D">
        <w:rPr>
          <w:rFonts w:ascii="Times New Roman" w:hAnsi="Times New Roman"/>
          <w:b/>
        </w:rPr>
        <w:t>The second objective</w:t>
      </w:r>
      <w:r w:rsidRPr="00D97BD7">
        <w:rPr>
          <w:rFonts w:ascii="Times New Roman" w:hAnsi="Times New Roman"/>
        </w:rPr>
        <w:t xml:space="preserve"> </w:t>
      </w:r>
      <w:r>
        <w:rPr>
          <w:rFonts w:ascii="Times New Roman" w:hAnsi="Times New Roman"/>
        </w:rPr>
        <w:t xml:space="preserve">of this program </w:t>
      </w:r>
      <w:r w:rsidRPr="00D97BD7">
        <w:rPr>
          <w:rFonts w:ascii="Times New Roman" w:hAnsi="Times New Roman"/>
        </w:rPr>
        <w:t xml:space="preserve">is therefore to </w:t>
      </w:r>
      <w:r>
        <w:rPr>
          <w:rFonts w:ascii="Times New Roman" w:hAnsi="Times New Roman"/>
        </w:rPr>
        <w:t xml:space="preserve">analyze </w:t>
      </w:r>
      <w:r w:rsidRPr="00D97BD7">
        <w:rPr>
          <w:rFonts w:ascii="Times New Roman" w:hAnsi="Times New Roman"/>
        </w:rPr>
        <w:t>images of bombing transmitted to British and American publics</w:t>
      </w:r>
      <w:r>
        <w:rPr>
          <w:rFonts w:ascii="Times New Roman" w:hAnsi="Times New Roman"/>
        </w:rPr>
        <w:t xml:space="preserve">.  </w:t>
      </w:r>
    </w:p>
    <w:p w14:paraId="45028195" w14:textId="77777777" w:rsidR="000A1F76" w:rsidRDefault="000A1F76" w:rsidP="000A1F76">
      <w:pPr>
        <w:jc w:val="both"/>
        <w:rPr>
          <w:rFonts w:ascii="Times New Roman" w:hAnsi="Times New Roman"/>
        </w:rPr>
      </w:pPr>
    </w:p>
    <w:p w14:paraId="0C31FAC9" w14:textId="77777777" w:rsidR="000A1F76" w:rsidRPr="00D97BD7" w:rsidRDefault="000A1F76" w:rsidP="000A1F76">
      <w:pPr>
        <w:jc w:val="both"/>
        <w:rPr>
          <w:rFonts w:ascii="Times New Roman" w:hAnsi="Times New Roman"/>
        </w:rPr>
      </w:pPr>
      <w:r w:rsidRPr="00D97BD7">
        <w:rPr>
          <w:rFonts w:ascii="Times New Roman" w:hAnsi="Times New Roman"/>
          <w:szCs w:val="56"/>
        </w:rPr>
        <w:t xml:space="preserve">McLuhan (1968: 134) </w:t>
      </w:r>
      <w:r>
        <w:rPr>
          <w:rFonts w:ascii="Times New Roman" w:hAnsi="Times New Roman"/>
          <w:szCs w:val="56"/>
        </w:rPr>
        <w:t xml:space="preserve">famously </w:t>
      </w:r>
      <w:r w:rsidRPr="00D97BD7">
        <w:rPr>
          <w:rFonts w:ascii="Times New Roman" w:hAnsi="Times New Roman"/>
          <w:szCs w:val="56"/>
        </w:rPr>
        <w:t>described Vietnam as ‘our first television war’</w:t>
      </w:r>
      <w:r>
        <w:rPr>
          <w:rFonts w:ascii="Times New Roman" w:hAnsi="Times New Roman"/>
          <w:szCs w:val="56"/>
        </w:rPr>
        <w:t>, while</w:t>
      </w:r>
      <w:r w:rsidRPr="00D97BD7">
        <w:rPr>
          <w:rFonts w:ascii="Times New Roman" w:hAnsi="Times New Roman"/>
          <w:szCs w:val="56"/>
        </w:rPr>
        <w:t xml:space="preserve"> Arlen (1969: 6) called it ‘the living room war’. </w:t>
      </w:r>
      <w:r>
        <w:rPr>
          <w:rFonts w:ascii="Times New Roman" w:hAnsi="Times New Roman"/>
          <w:szCs w:val="56"/>
        </w:rPr>
        <w:t xml:space="preserve">But I seek to recalibrate these metaphors because WWII </w:t>
      </w:r>
      <w:r w:rsidRPr="00D97BD7">
        <w:rPr>
          <w:rFonts w:ascii="Times New Roman" w:hAnsi="Times New Roman"/>
          <w:szCs w:val="56"/>
        </w:rPr>
        <w:t>was also a ‘living</w:t>
      </w:r>
      <w:r>
        <w:rPr>
          <w:rFonts w:ascii="Times New Roman" w:hAnsi="Times New Roman"/>
          <w:szCs w:val="56"/>
        </w:rPr>
        <w:t xml:space="preserve"> room war’ of sorts.  Print media were immensely powerful here, yet existing studies</w:t>
      </w:r>
      <w:r w:rsidRPr="00D97BD7">
        <w:rPr>
          <w:rFonts w:ascii="Times New Roman" w:hAnsi="Times New Roman"/>
          <w:szCs w:val="56"/>
        </w:rPr>
        <w:t xml:space="preserve"> </w:t>
      </w:r>
      <w:r>
        <w:rPr>
          <w:rFonts w:ascii="Times New Roman" w:hAnsi="Times New Roman"/>
          <w:szCs w:val="56"/>
        </w:rPr>
        <w:t xml:space="preserve">all but </w:t>
      </w:r>
      <w:r>
        <w:rPr>
          <w:rFonts w:ascii="Times New Roman" w:hAnsi="Times New Roman"/>
        </w:rPr>
        <w:t>ignore the images and graphics they deployed (Connelly 2002): when Marwick (1982: 146) described war photography as ‘neutered’ he was referring to images of bomb damage in Britain not bombing raids over Berlin.</w:t>
      </w:r>
      <w:r>
        <w:rPr>
          <w:rFonts w:ascii="Times New Roman" w:hAnsi="Times New Roman"/>
          <w:szCs w:val="56"/>
        </w:rPr>
        <w:t xml:space="preserve">  Film </w:t>
      </w:r>
      <w:r w:rsidRPr="00D97BD7">
        <w:rPr>
          <w:rFonts w:ascii="Times New Roman" w:hAnsi="Times New Roman"/>
          <w:szCs w:val="56"/>
        </w:rPr>
        <w:t xml:space="preserve">played a </w:t>
      </w:r>
      <w:r>
        <w:rPr>
          <w:rFonts w:ascii="Times New Roman" w:hAnsi="Times New Roman"/>
          <w:szCs w:val="56"/>
        </w:rPr>
        <w:t xml:space="preserve">vital </w:t>
      </w:r>
      <w:r w:rsidRPr="00D97BD7">
        <w:rPr>
          <w:rFonts w:ascii="Times New Roman" w:hAnsi="Times New Roman"/>
          <w:szCs w:val="56"/>
        </w:rPr>
        <w:t xml:space="preserve">role in </w:t>
      </w:r>
      <w:r>
        <w:rPr>
          <w:rFonts w:ascii="Times New Roman" w:hAnsi="Times New Roman"/>
          <w:szCs w:val="56"/>
        </w:rPr>
        <w:t>bringing those raids to British audiences (</w:t>
      </w:r>
      <w:proofErr w:type="spellStart"/>
      <w:r>
        <w:rPr>
          <w:rFonts w:ascii="Times New Roman" w:hAnsi="Times New Roman"/>
          <w:szCs w:val="56"/>
        </w:rPr>
        <w:t>Cumings</w:t>
      </w:r>
      <w:proofErr w:type="spellEnd"/>
      <w:r>
        <w:rPr>
          <w:rFonts w:ascii="Times New Roman" w:hAnsi="Times New Roman"/>
          <w:szCs w:val="56"/>
        </w:rPr>
        <w:t xml:space="preserve"> 1992: 85</w:t>
      </w:r>
      <w:r w:rsidRPr="009E57E3">
        <w:rPr>
          <w:rFonts w:ascii="Times New Roman" w:hAnsi="Times New Roman"/>
          <w:szCs w:val="56"/>
        </w:rPr>
        <w:t>)</w:t>
      </w:r>
      <w:r>
        <w:rPr>
          <w:rFonts w:ascii="Times New Roman" w:hAnsi="Times New Roman"/>
          <w:szCs w:val="56"/>
        </w:rPr>
        <w:t>, and</w:t>
      </w:r>
      <w:r w:rsidRPr="009E57E3">
        <w:rPr>
          <w:rFonts w:ascii="Times New Roman" w:hAnsi="Times New Roman"/>
          <w:szCs w:val="56"/>
        </w:rPr>
        <w:t xml:space="preserve"> I </w:t>
      </w:r>
      <w:r>
        <w:rPr>
          <w:rFonts w:ascii="Times New Roman" w:hAnsi="Times New Roman"/>
          <w:szCs w:val="56"/>
        </w:rPr>
        <w:t xml:space="preserve">will </w:t>
      </w:r>
      <w:r w:rsidRPr="009E57E3">
        <w:rPr>
          <w:rFonts w:ascii="Times New Roman" w:hAnsi="Times New Roman"/>
          <w:szCs w:val="56"/>
        </w:rPr>
        <w:t xml:space="preserve">pay </w:t>
      </w:r>
      <w:r>
        <w:rPr>
          <w:rFonts w:ascii="Times New Roman" w:hAnsi="Times New Roman"/>
          <w:szCs w:val="56"/>
        </w:rPr>
        <w:t xml:space="preserve">particular </w:t>
      </w:r>
      <w:r w:rsidRPr="009E57E3">
        <w:rPr>
          <w:rFonts w:ascii="Times New Roman" w:hAnsi="Times New Roman"/>
          <w:szCs w:val="56"/>
        </w:rPr>
        <w:t xml:space="preserve">attention </w:t>
      </w:r>
      <w:r>
        <w:rPr>
          <w:rFonts w:ascii="Times New Roman" w:hAnsi="Times New Roman"/>
          <w:szCs w:val="56"/>
        </w:rPr>
        <w:t xml:space="preserve">to </w:t>
      </w:r>
      <w:r>
        <w:rPr>
          <w:rFonts w:ascii="Times New Roman" w:hAnsi="Times New Roman"/>
        </w:rPr>
        <w:t xml:space="preserve">newsreel footage </w:t>
      </w:r>
      <w:r w:rsidRPr="001E4BAB">
        <w:rPr>
          <w:rFonts w:ascii="Times New Roman" w:hAnsi="Times New Roman"/>
        </w:rPr>
        <w:t xml:space="preserve">(Fox 2007; </w:t>
      </w:r>
      <w:proofErr w:type="spellStart"/>
      <w:r w:rsidRPr="001E4BAB">
        <w:rPr>
          <w:rFonts w:ascii="Times New Roman" w:hAnsi="Times New Roman"/>
        </w:rPr>
        <w:t>McKernan</w:t>
      </w:r>
      <w:proofErr w:type="spellEnd"/>
      <w:r w:rsidRPr="001E4BAB">
        <w:rPr>
          <w:rFonts w:ascii="Times New Roman" w:hAnsi="Times New Roman"/>
        </w:rPr>
        <w:t xml:space="preserve"> 2002)</w:t>
      </w:r>
      <w:r>
        <w:rPr>
          <w:rFonts w:ascii="Times New Roman" w:hAnsi="Times New Roman"/>
        </w:rPr>
        <w:t xml:space="preserve">.  Its images of bombing were episodic, but </w:t>
      </w:r>
      <w:r w:rsidRPr="00D97BD7">
        <w:rPr>
          <w:rFonts w:ascii="Times New Roman" w:hAnsi="Times New Roman"/>
        </w:rPr>
        <w:t xml:space="preserve">Arlen’s description </w:t>
      </w:r>
      <w:r>
        <w:rPr>
          <w:rFonts w:ascii="Times New Roman" w:hAnsi="Times New Roman"/>
        </w:rPr>
        <w:t>of the television coverage of the Vietnam War emphasized its seamlessness</w:t>
      </w:r>
      <w:r w:rsidRPr="00D97BD7">
        <w:rPr>
          <w:rFonts w:ascii="Times New Roman" w:hAnsi="Times New Roman"/>
        </w:rPr>
        <w:t xml:space="preserve">: he argued that the war was little more than moving wallpaper and that, as </w:t>
      </w:r>
      <w:proofErr w:type="spellStart"/>
      <w:r w:rsidRPr="00D97BD7">
        <w:rPr>
          <w:rFonts w:ascii="Times New Roman" w:hAnsi="Times New Roman"/>
        </w:rPr>
        <w:t>Mandelbaum</w:t>
      </w:r>
      <w:proofErr w:type="spellEnd"/>
      <w:r w:rsidRPr="00D97BD7">
        <w:rPr>
          <w:rFonts w:ascii="Times New Roman" w:hAnsi="Times New Roman"/>
        </w:rPr>
        <w:t xml:space="preserve"> (1982: 162) put it, the images </w:t>
      </w:r>
      <w:r>
        <w:rPr>
          <w:rFonts w:ascii="Times New Roman" w:hAnsi="Times New Roman"/>
        </w:rPr>
        <w:t xml:space="preserve">were </w:t>
      </w:r>
      <w:r w:rsidRPr="00D97BD7">
        <w:rPr>
          <w:rFonts w:ascii="Times New Roman" w:hAnsi="Times New Roman"/>
        </w:rPr>
        <w:t>‘no more urgent or alarming than all the others regularly paraded across the small grey screen.’ In fact, few televi</w:t>
      </w:r>
      <w:r>
        <w:rPr>
          <w:rFonts w:ascii="Times New Roman" w:hAnsi="Times New Roman"/>
        </w:rPr>
        <w:t xml:space="preserve">sion reports included images of casualties (Paterson 1984), and </w:t>
      </w:r>
      <w:proofErr w:type="spellStart"/>
      <w:r>
        <w:rPr>
          <w:rFonts w:ascii="Times New Roman" w:hAnsi="Times New Roman"/>
        </w:rPr>
        <w:t>Hallin</w:t>
      </w:r>
      <w:proofErr w:type="spellEnd"/>
      <w:r>
        <w:rPr>
          <w:rFonts w:ascii="Times New Roman" w:hAnsi="Times New Roman"/>
        </w:rPr>
        <w:t xml:space="preserve"> (1984; 1986) shows that TV presented a highly idealized view during the early years and remained assiduously close to the ‘official’ view throughout the conflict.  Perhaps the same is true today: Harris (2006) suggests that </w:t>
      </w:r>
      <w:r w:rsidRPr="00D97BD7">
        <w:rPr>
          <w:rFonts w:ascii="Times New Roman" w:hAnsi="Times New Roman" w:cs="Garamond"/>
          <w:szCs w:val="34"/>
        </w:rPr>
        <w:t xml:space="preserve">military violence </w:t>
      </w:r>
      <w:r>
        <w:rPr>
          <w:rFonts w:ascii="Times New Roman" w:hAnsi="Times New Roman" w:cs="Garamond"/>
          <w:szCs w:val="34"/>
        </w:rPr>
        <w:t xml:space="preserve">is now </w:t>
      </w:r>
      <w:r w:rsidRPr="00D97BD7">
        <w:rPr>
          <w:rFonts w:ascii="Times New Roman" w:hAnsi="Times New Roman" w:cs="Garamond"/>
          <w:szCs w:val="34"/>
        </w:rPr>
        <w:t>‘rendered everyday, bureaucratic and even mundane by the technologies an</w:t>
      </w:r>
      <w:r>
        <w:rPr>
          <w:rFonts w:ascii="Times New Roman" w:hAnsi="Times New Roman" w:cs="Garamond"/>
          <w:szCs w:val="34"/>
        </w:rPr>
        <w:t>d practices of image production</w:t>
      </w:r>
      <w:r w:rsidRPr="00D97BD7">
        <w:rPr>
          <w:rFonts w:ascii="Times New Roman" w:hAnsi="Times New Roman" w:cs="Garamond"/>
          <w:szCs w:val="34"/>
        </w:rPr>
        <w:t xml:space="preserve">’ </w:t>
      </w:r>
      <w:r>
        <w:rPr>
          <w:rFonts w:ascii="Times New Roman" w:hAnsi="Times New Roman" w:cs="Garamond"/>
          <w:szCs w:val="34"/>
        </w:rPr>
        <w:t xml:space="preserve">(Harris 2006: 102). This happens not only because its ‘panorama of bombing operations minimizes emotional identification with sufferers’ by even more effectively rendering it as a technical accomplishment, but also because it </w:t>
      </w:r>
      <w:r>
        <w:rPr>
          <w:rFonts w:ascii="Times New Roman" w:hAnsi="Times New Roman"/>
        </w:rPr>
        <w:t>substitutes ‘</w:t>
      </w:r>
      <w:r w:rsidRPr="00D97BD7">
        <w:rPr>
          <w:rFonts w:ascii="Times New Roman" w:hAnsi="Times New Roman"/>
        </w:rPr>
        <w:t>the aesthetic regis</w:t>
      </w:r>
      <w:r>
        <w:rPr>
          <w:rFonts w:ascii="Times New Roman" w:hAnsi="Times New Roman"/>
        </w:rPr>
        <w:t>ter of Hollywood cinematography</w:t>
      </w:r>
      <w:r w:rsidRPr="00D97BD7">
        <w:rPr>
          <w:rFonts w:ascii="Times New Roman" w:hAnsi="Times New Roman"/>
        </w:rPr>
        <w:t>’</w:t>
      </w:r>
      <w:r>
        <w:rPr>
          <w:rFonts w:ascii="Times New Roman" w:hAnsi="Times New Roman"/>
        </w:rPr>
        <w:t xml:space="preserve"> (</w:t>
      </w:r>
      <w:proofErr w:type="spellStart"/>
      <w:r>
        <w:rPr>
          <w:rFonts w:ascii="Times New Roman" w:hAnsi="Times New Roman"/>
        </w:rPr>
        <w:t>Chouliaraki</w:t>
      </w:r>
      <w:proofErr w:type="spellEnd"/>
      <w:r>
        <w:rPr>
          <w:rFonts w:ascii="Times New Roman" w:hAnsi="Times New Roman"/>
        </w:rPr>
        <w:t xml:space="preserve"> 2006: 42).   I want to know if this is borne out by visual representations of air wars in Afghanistan.</w:t>
      </w:r>
    </w:p>
    <w:p w14:paraId="746EB9B2" w14:textId="77777777" w:rsidR="000A1F76" w:rsidRDefault="000A1F76" w:rsidP="000A1F76">
      <w:pPr>
        <w:jc w:val="both"/>
        <w:rPr>
          <w:rFonts w:ascii="Times New Roman" w:hAnsi="Times New Roman"/>
          <w:b/>
        </w:rPr>
      </w:pPr>
    </w:p>
    <w:p w14:paraId="56D6E935" w14:textId="77777777" w:rsidR="00E52A19" w:rsidRDefault="000A1F76" w:rsidP="00410B41">
      <w:pPr>
        <w:jc w:val="both"/>
        <w:rPr>
          <w:rFonts w:ascii="Times New Roman" w:hAnsi="Times New Roman"/>
          <w:color w:val="000000"/>
        </w:rPr>
      </w:pPr>
      <w:r>
        <w:rPr>
          <w:rFonts w:ascii="Times New Roman" w:hAnsi="Times New Roman"/>
          <w:b/>
        </w:rPr>
        <w:t xml:space="preserve">(5) </w:t>
      </w:r>
      <w:r w:rsidRPr="00D97BD7">
        <w:rPr>
          <w:rFonts w:ascii="Times New Roman" w:hAnsi="Times New Roman"/>
          <w:b/>
        </w:rPr>
        <w:t>Visual arts and counter-geographies</w:t>
      </w:r>
      <w:r>
        <w:rPr>
          <w:rFonts w:ascii="Times New Roman" w:hAnsi="Times New Roman"/>
          <w:b/>
        </w:rPr>
        <w:t xml:space="preserve"> </w:t>
      </w:r>
      <w:r w:rsidRPr="00D97BD7">
        <w:rPr>
          <w:rFonts w:ascii="Times New Roman" w:hAnsi="Times New Roman"/>
        </w:rPr>
        <w:t xml:space="preserve">There is a long tradition of </w:t>
      </w:r>
      <w:r>
        <w:rPr>
          <w:rFonts w:ascii="Times New Roman" w:hAnsi="Times New Roman"/>
        </w:rPr>
        <w:t xml:space="preserve">‘official’ war art, now reinforced by video and digital forms that often also reproduce the military view (Brandon 2007; Kaplan 2008). </w:t>
      </w:r>
      <w:proofErr w:type="spellStart"/>
      <w:r>
        <w:rPr>
          <w:rFonts w:ascii="Times New Roman" w:hAnsi="Times New Roman"/>
        </w:rPr>
        <w:t>Jabri</w:t>
      </w:r>
      <w:proofErr w:type="spellEnd"/>
      <w:r>
        <w:rPr>
          <w:rFonts w:ascii="Times New Roman" w:hAnsi="Times New Roman"/>
        </w:rPr>
        <w:t xml:space="preserve"> (2006</w:t>
      </w:r>
      <w:r w:rsidRPr="00D97BD7">
        <w:rPr>
          <w:rFonts w:ascii="Times New Roman" w:hAnsi="Times New Roman"/>
        </w:rPr>
        <w:t xml:space="preserve">) </w:t>
      </w:r>
      <w:r>
        <w:rPr>
          <w:rFonts w:ascii="Times New Roman" w:hAnsi="Times New Roman"/>
        </w:rPr>
        <w:t xml:space="preserve">emphasizes </w:t>
      </w:r>
      <w:r w:rsidRPr="00D97BD7">
        <w:rPr>
          <w:rFonts w:ascii="Times New Roman" w:hAnsi="Times New Roman"/>
        </w:rPr>
        <w:t xml:space="preserve">the </w:t>
      </w:r>
      <w:r>
        <w:rPr>
          <w:rFonts w:ascii="Times New Roman" w:hAnsi="Times New Roman"/>
        </w:rPr>
        <w:t xml:space="preserve">contrary </w:t>
      </w:r>
      <w:r w:rsidRPr="00D97BD7">
        <w:rPr>
          <w:rFonts w:ascii="Times New Roman" w:hAnsi="Times New Roman"/>
        </w:rPr>
        <w:t>capacity of art to reinstate the corporeality of late modern war</w:t>
      </w:r>
      <w:r w:rsidR="00410B41">
        <w:rPr>
          <w:rFonts w:ascii="Times New Roman" w:hAnsi="Times New Roman"/>
        </w:rPr>
        <w:t xml:space="preserve">. </w:t>
      </w:r>
      <w:r w:rsidR="00410B41" w:rsidRPr="00D97BD7">
        <w:rPr>
          <w:rFonts w:ascii="Times New Roman" w:hAnsi="Times New Roman"/>
        </w:rPr>
        <w:t xml:space="preserve">She praises Rebecca Horn’s </w:t>
      </w:r>
      <w:proofErr w:type="spellStart"/>
      <w:r w:rsidR="00410B41" w:rsidRPr="00D97BD7">
        <w:rPr>
          <w:rFonts w:ascii="Times New Roman" w:hAnsi="Times New Roman"/>
          <w:i/>
        </w:rPr>
        <w:t>Painpaper</w:t>
      </w:r>
      <w:proofErr w:type="spellEnd"/>
      <w:r w:rsidR="00410B41" w:rsidRPr="00D97BD7">
        <w:rPr>
          <w:rFonts w:ascii="Times New Roman" w:hAnsi="Times New Roman"/>
        </w:rPr>
        <w:t xml:space="preserve"> (2004) because it aims ‘to disrupt and interrupt sanitized rendition</w:t>
      </w:r>
      <w:r w:rsidR="00410B41">
        <w:rPr>
          <w:rFonts w:ascii="Times New Roman" w:hAnsi="Times New Roman"/>
        </w:rPr>
        <w:t>s of the aerial bombardment</w:t>
      </w:r>
      <w:r w:rsidR="00410B41" w:rsidRPr="00D97BD7">
        <w:rPr>
          <w:rFonts w:ascii="Times New Roman" w:hAnsi="Times New Roman"/>
        </w:rPr>
        <w:t xml:space="preserve">’ in which we are otherwise ‘removed, at temporal and spatial distance, from those on the ground and in the event.’  </w:t>
      </w:r>
      <w:r w:rsidR="00410B41">
        <w:rPr>
          <w:rFonts w:ascii="Times New Roman" w:hAnsi="Times New Roman"/>
        </w:rPr>
        <w:t xml:space="preserve">But it does so not by showing broken bodies but by re-presenting an expressive, abstract geometry.  </w:t>
      </w:r>
      <w:r w:rsidR="00E52A19">
        <w:rPr>
          <w:rFonts w:ascii="Times New Roman" w:hAnsi="Times New Roman"/>
        </w:rPr>
        <w:t xml:space="preserve">My own focus is to focus instead on </w:t>
      </w:r>
      <w:r w:rsidR="00410B41" w:rsidRPr="00D97BD7">
        <w:rPr>
          <w:rFonts w:ascii="Times New Roman" w:hAnsi="Times New Roman"/>
        </w:rPr>
        <w:t xml:space="preserve">critical responses </w:t>
      </w:r>
      <w:r w:rsidR="00410B41" w:rsidRPr="00E52A19">
        <w:rPr>
          <w:rFonts w:ascii="Times New Roman" w:hAnsi="Times New Roman"/>
          <w:i/>
        </w:rPr>
        <w:t>to the visualization practices that make targeting possible</w:t>
      </w:r>
      <w:r w:rsidR="00410B41" w:rsidRPr="00D97BD7">
        <w:rPr>
          <w:rFonts w:ascii="Times New Roman" w:hAnsi="Times New Roman"/>
        </w:rPr>
        <w:t xml:space="preserve">.  Targeting involves a disjuncture between ‘our’ </w:t>
      </w:r>
      <w:proofErr w:type="gramStart"/>
      <w:r w:rsidR="00410B41" w:rsidRPr="00D97BD7">
        <w:rPr>
          <w:rFonts w:ascii="Times New Roman" w:hAnsi="Times New Roman"/>
        </w:rPr>
        <w:t>space</w:t>
      </w:r>
      <w:proofErr w:type="gramEnd"/>
      <w:r w:rsidR="00410B41" w:rsidRPr="00D97BD7">
        <w:rPr>
          <w:rFonts w:ascii="Times New Roman" w:hAnsi="Times New Roman"/>
        </w:rPr>
        <w:t xml:space="preserve"> and ‘their’ space – between what Chow (2006) calls the eye and the target –</w:t>
      </w:r>
      <w:r w:rsidR="00E52A19">
        <w:rPr>
          <w:rFonts w:ascii="Times New Roman" w:hAnsi="Times New Roman"/>
        </w:rPr>
        <w:t xml:space="preserve"> </w:t>
      </w:r>
      <w:r w:rsidR="00410B41">
        <w:rPr>
          <w:rFonts w:ascii="Times New Roman" w:hAnsi="Times New Roman"/>
        </w:rPr>
        <w:t xml:space="preserve">that </w:t>
      </w:r>
      <w:r w:rsidR="00410B41" w:rsidRPr="00D97BD7">
        <w:rPr>
          <w:rFonts w:ascii="Times New Roman" w:hAnsi="Times New Roman"/>
        </w:rPr>
        <w:t xml:space="preserve">can be interrupted in several ways. The most common response is </w:t>
      </w:r>
      <w:r w:rsidR="00E52A19">
        <w:rPr>
          <w:rFonts w:ascii="Times New Roman" w:hAnsi="Times New Roman"/>
        </w:rPr>
        <w:t xml:space="preserve">simple </w:t>
      </w:r>
      <w:r w:rsidR="00410B41" w:rsidRPr="00D97BD7">
        <w:rPr>
          <w:rFonts w:ascii="Times New Roman" w:hAnsi="Times New Roman"/>
        </w:rPr>
        <w:t xml:space="preserve">transposition. </w:t>
      </w:r>
      <w:r w:rsidR="00410B41">
        <w:rPr>
          <w:rFonts w:ascii="Times New Roman" w:hAnsi="Times New Roman"/>
        </w:rPr>
        <w:t xml:space="preserve">Thus Paula Levine’s </w:t>
      </w:r>
      <w:r w:rsidR="00410B41" w:rsidRPr="00D97BD7">
        <w:rPr>
          <w:rFonts w:ascii="Times New Roman" w:hAnsi="Times New Roman"/>
        </w:rPr>
        <w:t>‘Shadows from another place’</w:t>
      </w:r>
      <w:r w:rsidR="00410B41">
        <w:rPr>
          <w:rFonts w:ascii="Times New Roman" w:hAnsi="Times New Roman"/>
        </w:rPr>
        <w:t xml:space="preserve"> </w:t>
      </w:r>
      <w:r w:rsidR="00410B41" w:rsidRPr="00D97BD7">
        <w:rPr>
          <w:rFonts w:ascii="Times New Roman" w:hAnsi="Times New Roman"/>
        </w:rPr>
        <w:t xml:space="preserve">superimposes the sites and sounds of the initial aerial attack on Baghdad in 2003 over San Francisco, </w:t>
      </w:r>
      <w:r w:rsidR="00410B41">
        <w:rPr>
          <w:rFonts w:ascii="Times New Roman" w:hAnsi="Times New Roman"/>
        </w:rPr>
        <w:t xml:space="preserve">while </w:t>
      </w:r>
      <w:r w:rsidR="00410B41" w:rsidRPr="00D97BD7">
        <w:rPr>
          <w:rFonts w:ascii="Times New Roman" w:hAnsi="Times New Roman"/>
        </w:rPr>
        <w:t>Alyssa Wright’s ‘Cherry Blossoms’ does the same for Boston.  Interventions like these enact what Ingram (2009) calls</w:t>
      </w:r>
      <w:r w:rsidR="00410B41">
        <w:rPr>
          <w:rFonts w:ascii="Times New Roman" w:hAnsi="Times New Roman"/>
          <w:color w:val="000000"/>
        </w:rPr>
        <w:t xml:space="preserve"> ‘</w:t>
      </w:r>
      <w:r w:rsidR="00410B41" w:rsidRPr="00D97BD7">
        <w:rPr>
          <w:rFonts w:ascii="Times New Roman" w:hAnsi="Times New Roman"/>
          <w:color w:val="000000"/>
        </w:rPr>
        <w:t xml:space="preserve">a re-twisting and re-folding of our space and their space into a space where a kind of simultaneity is possible that is otherwise foreclosed by material geography and hegemonic performances of space.’ </w:t>
      </w:r>
    </w:p>
    <w:p w14:paraId="0DBD86BA" w14:textId="77777777" w:rsidR="00410B41" w:rsidRPr="00F0059D" w:rsidRDefault="00410B41" w:rsidP="00410B41">
      <w:pPr>
        <w:jc w:val="both"/>
        <w:rPr>
          <w:rFonts w:ascii="Times New Roman" w:hAnsi="Times New Roman"/>
          <w:b/>
        </w:rPr>
      </w:pPr>
    </w:p>
    <w:p w14:paraId="3AE63356" w14:textId="77777777" w:rsidR="00AB62B9" w:rsidRDefault="00E52A19" w:rsidP="000A1F76">
      <w:pPr>
        <w:jc w:val="both"/>
        <w:rPr>
          <w:rFonts w:ascii="Times New Roman" w:hAnsi="Times New Roman"/>
        </w:rPr>
      </w:pPr>
      <w:r>
        <w:rPr>
          <w:rFonts w:ascii="Times New Roman" w:hAnsi="Times New Roman"/>
        </w:rPr>
        <w:t xml:space="preserve">These artworks are </w:t>
      </w:r>
      <w:r w:rsidR="0012103C">
        <w:rPr>
          <w:rFonts w:ascii="Times New Roman" w:hAnsi="Times New Roman"/>
        </w:rPr>
        <w:t xml:space="preserve">all </w:t>
      </w:r>
      <w:r>
        <w:rPr>
          <w:rFonts w:ascii="Times New Roman" w:hAnsi="Times New Roman"/>
        </w:rPr>
        <w:t xml:space="preserve">tied to performances on the ground, </w:t>
      </w:r>
      <w:r w:rsidR="0012103C">
        <w:rPr>
          <w:rFonts w:ascii="Times New Roman" w:hAnsi="Times New Roman"/>
        </w:rPr>
        <w:t xml:space="preserve">however, whereas </w:t>
      </w:r>
      <w:r w:rsidR="000A1F76" w:rsidRPr="00D97BD7">
        <w:rPr>
          <w:rFonts w:ascii="Times New Roman" w:hAnsi="Times New Roman"/>
        </w:rPr>
        <w:t>some of the</w:t>
      </w:r>
      <w:r w:rsidR="0012103C">
        <w:rPr>
          <w:rFonts w:ascii="Times New Roman" w:hAnsi="Times New Roman"/>
        </w:rPr>
        <w:t xml:space="preserve"> most effective interventions </w:t>
      </w:r>
      <w:r w:rsidR="000A1F76" w:rsidRPr="00D97BD7">
        <w:rPr>
          <w:rFonts w:ascii="Times New Roman" w:hAnsi="Times New Roman"/>
        </w:rPr>
        <w:t>remain suspended in the air, forcing the viewer to re-cognize the ab</w:t>
      </w:r>
      <w:r>
        <w:rPr>
          <w:rFonts w:ascii="Times New Roman" w:hAnsi="Times New Roman"/>
        </w:rPr>
        <w:t xml:space="preserve">stracted violence of targeting: </w:t>
      </w:r>
      <w:r w:rsidR="000A1F76" w:rsidRPr="00D97BD7">
        <w:rPr>
          <w:rFonts w:ascii="Times New Roman" w:hAnsi="Times New Roman"/>
        </w:rPr>
        <w:t xml:space="preserve">it is the critical analysis of these productions that forms the </w:t>
      </w:r>
      <w:r w:rsidR="000A1F76" w:rsidRPr="00625DDA">
        <w:rPr>
          <w:rFonts w:ascii="Times New Roman" w:hAnsi="Times New Roman"/>
          <w:b/>
        </w:rPr>
        <w:t>third objective</w:t>
      </w:r>
      <w:r w:rsidR="000A1F76" w:rsidRPr="00D97BD7">
        <w:rPr>
          <w:rFonts w:ascii="Times New Roman" w:hAnsi="Times New Roman"/>
        </w:rPr>
        <w:t xml:space="preserve"> of the program. </w:t>
      </w:r>
      <w:r w:rsidR="000A1F76">
        <w:rPr>
          <w:rFonts w:ascii="Times New Roman" w:hAnsi="Times New Roman"/>
        </w:rPr>
        <w:t xml:space="preserve">Thus </w:t>
      </w:r>
      <w:r w:rsidR="000A1F76" w:rsidRPr="00D97BD7">
        <w:rPr>
          <w:rFonts w:ascii="Times New Roman" w:hAnsi="Times New Roman"/>
        </w:rPr>
        <w:t>Kaplan’s</w:t>
      </w:r>
      <w:r w:rsidR="000A1F76">
        <w:rPr>
          <w:rFonts w:ascii="Times New Roman" w:hAnsi="Times New Roman"/>
        </w:rPr>
        <w:t xml:space="preserve"> (2006b)</w:t>
      </w:r>
      <w:r w:rsidR="000A1F76" w:rsidRPr="00D97BD7">
        <w:rPr>
          <w:rFonts w:ascii="Times New Roman" w:hAnsi="Times New Roman"/>
        </w:rPr>
        <w:t xml:space="preserve"> ‘Dead Reckoning’ invites the </w:t>
      </w:r>
      <w:r w:rsidR="000A1F76">
        <w:rPr>
          <w:rFonts w:ascii="Times New Roman" w:hAnsi="Times New Roman"/>
        </w:rPr>
        <w:t xml:space="preserve">online </w:t>
      </w:r>
      <w:r w:rsidR="000A1F76" w:rsidRPr="00D97BD7">
        <w:rPr>
          <w:rFonts w:ascii="Times New Roman" w:hAnsi="Times New Roman"/>
        </w:rPr>
        <w:t xml:space="preserve">viewer to perform a series of interactive tasks that bring the process of targeting during </w:t>
      </w:r>
      <w:r w:rsidR="000A1F76">
        <w:rPr>
          <w:rFonts w:ascii="Times New Roman" w:hAnsi="Times New Roman"/>
        </w:rPr>
        <w:t xml:space="preserve">WWII </w:t>
      </w:r>
      <w:r w:rsidR="000A1F76" w:rsidRPr="00D97BD7">
        <w:rPr>
          <w:rFonts w:ascii="Times New Roman" w:hAnsi="Times New Roman"/>
        </w:rPr>
        <w:t xml:space="preserve">into sharper focus. </w:t>
      </w:r>
      <w:proofErr w:type="spellStart"/>
      <w:r w:rsidR="000A1F76">
        <w:rPr>
          <w:rFonts w:ascii="Times New Roman" w:hAnsi="Times New Roman"/>
        </w:rPr>
        <w:t>Slavick’s</w:t>
      </w:r>
      <w:proofErr w:type="spellEnd"/>
      <w:r w:rsidR="000A1F76">
        <w:rPr>
          <w:rFonts w:ascii="Times New Roman" w:hAnsi="Times New Roman"/>
        </w:rPr>
        <w:t xml:space="preserve"> (2007) ‘Violent cartography’</w:t>
      </w:r>
      <w:r w:rsidR="000A1F76" w:rsidRPr="00D97BD7">
        <w:rPr>
          <w:rFonts w:ascii="Times New Roman" w:hAnsi="Times New Roman"/>
        </w:rPr>
        <w:t xml:space="preserve"> extends the </w:t>
      </w:r>
      <w:r w:rsidR="000A1F76">
        <w:rPr>
          <w:rFonts w:ascii="Times New Roman" w:hAnsi="Times New Roman"/>
        </w:rPr>
        <w:t xml:space="preserve">historical </w:t>
      </w:r>
      <w:r w:rsidR="000A1F76" w:rsidRPr="00D97BD7">
        <w:rPr>
          <w:rFonts w:ascii="Times New Roman" w:hAnsi="Times New Roman"/>
        </w:rPr>
        <w:t>range through Vietnam to Afghanistan. Her strategy is one of deliberate abstraction, layering the ghosts of maps and air photographs over the bomb bursts on the ground, and composing beneath and around them a spectral, almost su</w:t>
      </w:r>
      <w:r w:rsidR="000A1F76">
        <w:rPr>
          <w:rFonts w:ascii="Times New Roman" w:hAnsi="Times New Roman"/>
        </w:rPr>
        <w:t xml:space="preserve">bliminal cellular imagery that </w:t>
      </w:r>
      <w:r w:rsidR="000A1F76" w:rsidRPr="00D97BD7">
        <w:rPr>
          <w:rFonts w:ascii="Times New Roman" w:hAnsi="Times New Roman"/>
        </w:rPr>
        <w:t>‘conjures up the buried dead’</w:t>
      </w:r>
      <w:r w:rsidR="000A1F76">
        <w:rPr>
          <w:rFonts w:ascii="Times New Roman" w:hAnsi="Times New Roman"/>
        </w:rPr>
        <w:t xml:space="preserve">, to </w:t>
      </w:r>
      <w:r w:rsidR="000A1F76" w:rsidRPr="00D97BD7">
        <w:rPr>
          <w:rFonts w:ascii="Times New Roman" w:hAnsi="Times New Roman"/>
        </w:rPr>
        <w:t xml:space="preserve">topple the assumption of aerial mastery </w:t>
      </w:r>
      <w:r w:rsidR="000A1F76" w:rsidRPr="00D97BD7">
        <w:rPr>
          <w:rFonts w:ascii="Times New Roman" w:hAnsi="Times New Roman"/>
          <w:i/>
        </w:rPr>
        <w:t>from within the aerial view itself</w:t>
      </w:r>
      <w:r w:rsidR="000A1F76">
        <w:rPr>
          <w:rFonts w:ascii="Times New Roman" w:hAnsi="Times New Roman"/>
        </w:rPr>
        <w:t xml:space="preserve"> (</w:t>
      </w:r>
      <w:r w:rsidR="000A1F76" w:rsidRPr="00D97BD7">
        <w:rPr>
          <w:rFonts w:ascii="Times New Roman" w:hAnsi="Times New Roman"/>
        </w:rPr>
        <w:t xml:space="preserve">Gregory, 2009). Other artists have </w:t>
      </w:r>
      <w:r w:rsidR="000A1F76">
        <w:rPr>
          <w:rFonts w:ascii="Times New Roman" w:hAnsi="Times New Roman"/>
        </w:rPr>
        <w:t xml:space="preserve">brutalized </w:t>
      </w:r>
      <w:r w:rsidR="000A1F76" w:rsidRPr="00D97BD7">
        <w:rPr>
          <w:rFonts w:ascii="Times New Roman" w:hAnsi="Times New Roman"/>
        </w:rPr>
        <w:t xml:space="preserve">the </w:t>
      </w:r>
      <w:r w:rsidR="000A1F76">
        <w:rPr>
          <w:rFonts w:ascii="Times New Roman" w:hAnsi="Times New Roman"/>
        </w:rPr>
        <w:t xml:space="preserve">bomber’s </w:t>
      </w:r>
      <w:r w:rsidR="000A1F76" w:rsidRPr="00D97BD7">
        <w:rPr>
          <w:rFonts w:ascii="Times New Roman" w:hAnsi="Times New Roman"/>
        </w:rPr>
        <w:t xml:space="preserve">view of the city: Raquel </w:t>
      </w:r>
      <w:proofErr w:type="spellStart"/>
      <w:r w:rsidR="000A1F76" w:rsidRPr="00D97BD7">
        <w:rPr>
          <w:rFonts w:ascii="Times New Roman" w:hAnsi="Times New Roman"/>
        </w:rPr>
        <w:t>Maulwurf</w:t>
      </w:r>
      <w:proofErr w:type="spellEnd"/>
      <w:r w:rsidR="000A1F76" w:rsidRPr="00D97BD7">
        <w:rPr>
          <w:rFonts w:ascii="Times New Roman" w:hAnsi="Times New Roman"/>
        </w:rPr>
        <w:t xml:space="preserve"> (2006-7) reproduces aerial photographs and radar traces of bombing raids over Germany and then scores the surface to ‘materialize destructi</w:t>
      </w:r>
      <w:r w:rsidR="000A1F76">
        <w:rPr>
          <w:rFonts w:ascii="Times New Roman" w:hAnsi="Times New Roman"/>
        </w:rPr>
        <w:t xml:space="preserve">on in both subject and process’, while </w:t>
      </w:r>
      <w:r w:rsidR="000A1F76" w:rsidRPr="00D97BD7">
        <w:rPr>
          <w:rFonts w:ascii="Times New Roman" w:hAnsi="Times New Roman"/>
        </w:rPr>
        <w:t xml:space="preserve">Hanna Mal Allah </w:t>
      </w:r>
      <w:r w:rsidR="000A1F76">
        <w:rPr>
          <w:rFonts w:ascii="Times New Roman" w:hAnsi="Times New Roman"/>
        </w:rPr>
        <w:t xml:space="preserve">breaches </w:t>
      </w:r>
      <w:r w:rsidR="000A1F76" w:rsidRPr="00D97BD7">
        <w:rPr>
          <w:rFonts w:ascii="Times New Roman" w:hAnsi="Times New Roman"/>
        </w:rPr>
        <w:t>the vertical separation bet</w:t>
      </w:r>
      <w:r w:rsidR="000A1F76">
        <w:rPr>
          <w:rFonts w:ascii="Times New Roman" w:hAnsi="Times New Roman"/>
        </w:rPr>
        <w:t xml:space="preserve">ween bomber and bombed in a series of aerial views that </w:t>
      </w:r>
      <w:r w:rsidR="000A1F76" w:rsidRPr="00D97BD7">
        <w:rPr>
          <w:rFonts w:ascii="Times New Roman" w:hAnsi="Times New Roman"/>
        </w:rPr>
        <w:t>ar</w:t>
      </w:r>
      <w:r w:rsidR="000A1F76">
        <w:rPr>
          <w:rFonts w:ascii="Times New Roman" w:hAnsi="Times New Roman"/>
        </w:rPr>
        <w:t>e slashed, burned and blackened</w:t>
      </w:r>
      <w:r w:rsidR="00F46C0E">
        <w:rPr>
          <w:rFonts w:ascii="Times New Roman" w:hAnsi="Times New Roman"/>
        </w:rPr>
        <w:t xml:space="preserve">, and the geometric orders of Islamic art that form their ground </w:t>
      </w:r>
      <w:r w:rsidR="00F46C0E" w:rsidRPr="00D97BD7">
        <w:rPr>
          <w:rFonts w:ascii="Times New Roman" w:hAnsi="Times New Roman"/>
        </w:rPr>
        <w:t xml:space="preserve">perforated by what </w:t>
      </w:r>
      <w:proofErr w:type="spellStart"/>
      <w:r w:rsidR="00F46C0E" w:rsidRPr="00D97BD7">
        <w:rPr>
          <w:rFonts w:ascii="Times New Roman" w:hAnsi="Times New Roman"/>
        </w:rPr>
        <w:t>Rashad</w:t>
      </w:r>
      <w:proofErr w:type="spellEnd"/>
      <w:r w:rsidR="00F46C0E" w:rsidRPr="00D97BD7">
        <w:rPr>
          <w:rFonts w:ascii="Times New Roman" w:hAnsi="Times New Roman"/>
        </w:rPr>
        <w:t xml:space="preserve"> </w:t>
      </w:r>
      <w:proofErr w:type="spellStart"/>
      <w:r w:rsidR="00F46C0E" w:rsidRPr="00D97BD7">
        <w:rPr>
          <w:rFonts w:ascii="Times New Roman" w:hAnsi="Times New Roman"/>
        </w:rPr>
        <w:t>Selim</w:t>
      </w:r>
      <w:proofErr w:type="spellEnd"/>
      <w:r w:rsidR="00F46C0E" w:rsidRPr="00D97BD7">
        <w:rPr>
          <w:rFonts w:ascii="Times New Roman" w:hAnsi="Times New Roman"/>
        </w:rPr>
        <w:t xml:space="preserve"> calls ‘modern warfare’s vicious trigonometry’.</w:t>
      </w:r>
      <w:r w:rsidR="00F46C0E">
        <w:rPr>
          <w:rFonts w:ascii="Times New Roman" w:hAnsi="Times New Roman"/>
        </w:rPr>
        <w:t xml:space="preserve">  </w:t>
      </w:r>
      <w:r w:rsidR="000A1F76">
        <w:rPr>
          <w:rFonts w:ascii="Times New Roman" w:hAnsi="Times New Roman"/>
        </w:rPr>
        <w:t xml:space="preserve">All of </w:t>
      </w:r>
      <w:r w:rsidR="00F46C0E">
        <w:rPr>
          <w:rFonts w:ascii="Times New Roman" w:hAnsi="Times New Roman"/>
        </w:rPr>
        <w:t>these artworks</w:t>
      </w:r>
      <w:r w:rsidR="006A2A08">
        <w:rPr>
          <w:rFonts w:ascii="Times New Roman" w:hAnsi="Times New Roman"/>
        </w:rPr>
        <w:t xml:space="preserve"> </w:t>
      </w:r>
      <w:r w:rsidR="000A1F76">
        <w:rPr>
          <w:rFonts w:ascii="Times New Roman" w:hAnsi="Times New Roman"/>
        </w:rPr>
        <w:t>are chilling reminders of the violence of visualization that is constitutive of the targeting process.</w:t>
      </w:r>
    </w:p>
    <w:p w14:paraId="2C4C32B3" w14:textId="77777777" w:rsidR="00AB62B9" w:rsidRDefault="00AB62B9" w:rsidP="000A1F76">
      <w:pPr>
        <w:jc w:val="both"/>
        <w:rPr>
          <w:rFonts w:ascii="Times New Roman" w:hAnsi="Times New Roman"/>
        </w:rPr>
      </w:pPr>
    </w:p>
    <w:p w14:paraId="0241C94F" w14:textId="77777777" w:rsidR="000A1F76" w:rsidRPr="009C52E5" w:rsidRDefault="00AB62B9" w:rsidP="000A1F76">
      <w:pPr>
        <w:jc w:val="both"/>
        <w:rPr>
          <w:rFonts w:ascii="Times New Roman" w:hAnsi="Times New Roman"/>
        </w:rPr>
      </w:pPr>
      <w:r>
        <w:rPr>
          <w:rFonts w:ascii="Times New Roman" w:hAnsi="Times New Roman"/>
          <w:noProof/>
        </w:rPr>
        <w:drawing>
          <wp:anchor distT="0" distB="0" distL="114300" distR="114300" simplePos="0" relativeHeight="251665408" behindDoc="0" locked="0" layoutInCell="1" allowOverlap="1" wp14:anchorId="5C4D6F04" wp14:editId="21A8D069">
            <wp:simplePos x="0" y="0"/>
            <wp:positionH relativeFrom="column">
              <wp:posOffset>0</wp:posOffset>
            </wp:positionH>
            <wp:positionV relativeFrom="paragraph">
              <wp:posOffset>0</wp:posOffset>
            </wp:positionV>
            <wp:extent cx="5486400" cy="3848100"/>
            <wp:effectExtent l="25400" t="0" r="0" b="0"/>
            <wp:wrapTopAndBottom/>
            <wp:docPr id="5" name="Picture 4" descr="MAULWURF Markierungsfeuer uber Hamburg 1943 charcoal:paste on mat board 2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ULWURF Markierungsfeuer uber Hamburg 1943 charcoal:paste on mat board 2007.jpg"/>
                    <pic:cNvPicPr/>
                  </pic:nvPicPr>
                  <pic:blipFill>
                    <a:blip r:embed="rId11"/>
                    <a:stretch>
                      <a:fillRect/>
                    </a:stretch>
                  </pic:blipFill>
                  <pic:spPr>
                    <a:xfrm>
                      <a:off x="0" y="0"/>
                      <a:ext cx="5486400" cy="3848100"/>
                    </a:xfrm>
                    <a:prstGeom prst="rect">
                      <a:avLst/>
                    </a:prstGeom>
                  </pic:spPr>
                </pic:pic>
              </a:graphicData>
            </a:graphic>
          </wp:anchor>
        </w:drawing>
      </w:r>
    </w:p>
    <w:p w14:paraId="30D48BBB" w14:textId="77777777" w:rsidR="00AB62B9" w:rsidRDefault="00AB62B9" w:rsidP="000A1F76">
      <w:pPr>
        <w:rPr>
          <w:rFonts w:ascii="Times New Roman" w:hAnsi="Times New Roman"/>
        </w:rPr>
      </w:pPr>
    </w:p>
    <w:p w14:paraId="650148F8" w14:textId="77777777" w:rsidR="00AB62B9" w:rsidRPr="00E107B1" w:rsidRDefault="00E107B1" w:rsidP="000B21A9">
      <w:pPr>
        <w:jc w:val="center"/>
        <w:outlineLvl w:val="0"/>
        <w:rPr>
          <w:rFonts w:ascii="Times New Roman" w:hAnsi="Times New Roman"/>
          <w:i/>
          <w:noProof/>
        </w:rPr>
      </w:pPr>
      <w:r w:rsidRPr="00E107B1">
        <w:rPr>
          <w:rFonts w:ascii="Times New Roman" w:hAnsi="Times New Roman"/>
          <w:i/>
          <w:noProof/>
        </w:rPr>
        <w:t>Maulwurf</w:t>
      </w:r>
      <w:r>
        <w:rPr>
          <w:rFonts w:ascii="Times New Roman" w:hAnsi="Times New Roman"/>
          <w:i/>
          <w:noProof/>
        </w:rPr>
        <w:t xml:space="preserve">: </w:t>
      </w:r>
      <w:r w:rsidRPr="00E107B1">
        <w:rPr>
          <w:rFonts w:ascii="Times New Roman" w:hAnsi="Times New Roman"/>
          <w:i/>
          <w:noProof/>
        </w:rPr>
        <w:t>Markierungsfeuer uber Hamburg 1943 charcoal/paste on mat board 2007</w:t>
      </w:r>
    </w:p>
    <w:p w14:paraId="7D59403C" w14:textId="77777777" w:rsidR="00AB62B9" w:rsidRDefault="00AB62B9" w:rsidP="000A1F76">
      <w:pPr>
        <w:rPr>
          <w:rFonts w:ascii="Times New Roman" w:hAnsi="Times New Roman"/>
          <w:noProof/>
        </w:rPr>
      </w:pPr>
    </w:p>
    <w:p w14:paraId="64023E72" w14:textId="77777777" w:rsidR="00AB62B9" w:rsidRDefault="0012103C" w:rsidP="000A1F76">
      <w:pPr>
        <w:rPr>
          <w:rFonts w:ascii="Times New Roman" w:hAnsi="Times New Roman"/>
          <w:noProof/>
        </w:rPr>
      </w:pPr>
      <w:r>
        <w:rPr>
          <w:rFonts w:ascii="Times New Roman" w:hAnsi="Times New Roman"/>
          <w:noProof/>
        </w:rPr>
        <w:drawing>
          <wp:anchor distT="0" distB="0" distL="114300" distR="114300" simplePos="0" relativeHeight="251667456" behindDoc="0" locked="0" layoutInCell="1" allowOverlap="1" wp14:anchorId="64500B75" wp14:editId="6DD473FF">
            <wp:simplePos x="0" y="0"/>
            <wp:positionH relativeFrom="column">
              <wp:posOffset>457200</wp:posOffset>
            </wp:positionH>
            <wp:positionV relativeFrom="paragraph">
              <wp:posOffset>228600</wp:posOffset>
            </wp:positionV>
            <wp:extent cx="4826000" cy="3568700"/>
            <wp:effectExtent l="25400" t="0" r="0" b="0"/>
            <wp:wrapTopAndBottom/>
            <wp:docPr id="8" name="Picture 7" descr="SLAVICK Afghanistan.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AVICK Afghanistan.tiff"/>
                    <pic:cNvPicPr/>
                  </pic:nvPicPr>
                  <pic:blipFill>
                    <a:blip r:embed="rId12"/>
                    <a:stretch>
                      <a:fillRect/>
                    </a:stretch>
                  </pic:blipFill>
                  <pic:spPr>
                    <a:xfrm>
                      <a:off x="0" y="0"/>
                      <a:ext cx="4826000" cy="3568700"/>
                    </a:xfrm>
                    <a:prstGeom prst="rect">
                      <a:avLst/>
                    </a:prstGeom>
                  </pic:spPr>
                </pic:pic>
              </a:graphicData>
            </a:graphic>
          </wp:anchor>
        </w:drawing>
      </w:r>
    </w:p>
    <w:p w14:paraId="452296F9" w14:textId="77777777" w:rsidR="00AB62B9" w:rsidRDefault="00AB62B9" w:rsidP="00AB62B9">
      <w:pPr>
        <w:jc w:val="center"/>
        <w:rPr>
          <w:rFonts w:ascii="Times New Roman" w:hAnsi="Times New Roman"/>
          <w:noProof/>
        </w:rPr>
      </w:pPr>
    </w:p>
    <w:p w14:paraId="5B069616" w14:textId="77777777" w:rsidR="00AB62B9" w:rsidRPr="00E107B1" w:rsidRDefault="00E107B1" w:rsidP="0012103C">
      <w:pPr>
        <w:jc w:val="center"/>
        <w:rPr>
          <w:rFonts w:ascii="Times New Roman" w:hAnsi="Times New Roman"/>
          <w:i/>
          <w:noProof/>
        </w:rPr>
      </w:pPr>
      <w:r w:rsidRPr="00E107B1">
        <w:rPr>
          <w:rFonts w:ascii="Times New Roman" w:hAnsi="Times New Roman"/>
          <w:i/>
          <w:noProof/>
        </w:rPr>
        <w:t>slavick: Afghanistan I</w:t>
      </w:r>
    </w:p>
    <w:p w14:paraId="26B8BCB6" w14:textId="77777777" w:rsidR="00AB62B9" w:rsidRDefault="00AB62B9" w:rsidP="000A1F76">
      <w:pPr>
        <w:rPr>
          <w:rFonts w:ascii="Times New Roman" w:hAnsi="Times New Roman"/>
          <w:noProof/>
        </w:rPr>
      </w:pPr>
    </w:p>
    <w:p w14:paraId="182C491E" w14:textId="77777777" w:rsidR="000A1F76" w:rsidRPr="00D97BD7" w:rsidRDefault="000A1F76" w:rsidP="000A1F76">
      <w:pPr>
        <w:rPr>
          <w:rFonts w:ascii="Times New Roman" w:hAnsi="Times New Roman"/>
        </w:rPr>
      </w:pPr>
    </w:p>
    <w:p w14:paraId="75FDC3CF" w14:textId="77777777" w:rsidR="000A1F76" w:rsidRPr="00D97BD7" w:rsidRDefault="000A1F76" w:rsidP="000B21A9">
      <w:pPr>
        <w:pBdr>
          <w:top w:val="single" w:sz="4" w:space="1" w:color="auto"/>
          <w:left w:val="single" w:sz="4" w:space="4" w:color="auto"/>
          <w:bottom w:val="single" w:sz="4" w:space="1" w:color="auto"/>
          <w:right w:val="single" w:sz="4" w:space="4" w:color="auto"/>
        </w:pBdr>
        <w:outlineLvl w:val="0"/>
        <w:rPr>
          <w:rFonts w:ascii="Times New Roman" w:hAnsi="Times New Roman"/>
          <w:b/>
        </w:rPr>
      </w:pPr>
      <w:r w:rsidRPr="00D97BD7">
        <w:rPr>
          <w:rFonts w:ascii="Times New Roman" w:hAnsi="Times New Roman"/>
          <w:b/>
        </w:rPr>
        <w:t>Methodology</w:t>
      </w:r>
    </w:p>
    <w:p w14:paraId="234DDA15" w14:textId="77777777" w:rsidR="000A1F76" w:rsidRPr="00D97BD7" w:rsidRDefault="000A1F76" w:rsidP="000A1F76">
      <w:pPr>
        <w:rPr>
          <w:rFonts w:ascii="Times New Roman" w:hAnsi="Times New Roman"/>
        </w:rPr>
      </w:pPr>
    </w:p>
    <w:p w14:paraId="7CB41118" w14:textId="77777777" w:rsidR="000A1F76" w:rsidRPr="00D97BD7" w:rsidRDefault="000A1F76" w:rsidP="000A1F76">
      <w:pPr>
        <w:jc w:val="both"/>
        <w:rPr>
          <w:rFonts w:ascii="Times New Roman" w:hAnsi="Times New Roman"/>
          <w:bCs/>
          <w:szCs w:val="36"/>
        </w:rPr>
      </w:pPr>
      <w:r w:rsidRPr="00D97BD7">
        <w:rPr>
          <w:rFonts w:ascii="Times New Roman" w:hAnsi="Times New Roman"/>
          <w:b/>
        </w:rPr>
        <w:t>(a) Targeting</w:t>
      </w:r>
      <w:r w:rsidR="006A2A08">
        <w:rPr>
          <w:rFonts w:ascii="Times New Roman" w:hAnsi="Times New Roman"/>
          <w:b/>
        </w:rPr>
        <w:t xml:space="preserve"> [Years 1/2]</w:t>
      </w:r>
      <w:r w:rsidRPr="00D97BD7">
        <w:rPr>
          <w:rFonts w:ascii="Times New Roman" w:hAnsi="Times New Roman"/>
          <w:b/>
        </w:rPr>
        <w:t>:</w:t>
      </w:r>
      <w:r w:rsidRPr="00D97BD7">
        <w:rPr>
          <w:rFonts w:ascii="Times New Roman" w:hAnsi="Times New Roman"/>
        </w:rPr>
        <w:t xml:space="preserve">  Targeting is an iterative process, and so it is essential to recover the </w:t>
      </w:r>
      <w:r w:rsidRPr="00D97BD7">
        <w:rPr>
          <w:rFonts w:ascii="Times New Roman" w:hAnsi="Times New Roman"/>
          <w:i/>
        </w:rPr>
        <w:t>geography of bombing</w:t>
      </w:r>
      <w:r w:rsidRPr="00D97BD7">
        <w:rPr>
          <w:rFonts w:ascii="Times New Roman" w:hAnsi="Times New Roman"/>
        </w:rPr>
        <w:t xml:space="preserve"> to which it contributes and responds.  There are maps of the combined bombing offensive, but the targeting books have been subject to little </w:t>
      </w:r>
      <w:r>
        <w:rPr>
          <w:rFonts w:ascii="Times New Roman" w:hAnsi="Times New Roman"/>
        </w:rPr>
        <w:t xml:space="preserve">spatial </w:t>
      </w:r>
      <w:r w:rsidRPr="00D97BD7">
        <w:rPr>
          <w:rFonts w:ascii="Times New Roman" w:hAnsi="Times New Roman"/>
        </w:rPr>
        <w:t>analysis</w:t>
      </w:r>
      <w:r>
        <w:rPr>
          <w:rFonts w:ascii="Times New Roman" w:hAnsi="Times New Roman"/>
        </w:rPr>
        <w:t xml:space="preserve"> beyond mapping</w:t>
      </w:r>
      <w:r w:rsidRPr="00D97BD7">
        <w:rPr>
          <w:rFonts w:ascii="Times New Roman" w:hAnsi="Times New Roman"/>
        </w:rPr>
        <w:t xml:space="preserve"> (</w:t>
      </w:r>
      <w:r>
        <w:rPr>
          <w:rFonts w:ascii="Times New Roman" w:hAnsi="Times New Roman"/>
        </w:rPr>
        <w:t xml:space="preserve">cf. </w:t>
      </w:r>
      <w:proofErr w:type="spellStart"/>
      <w:r w:rsidRPr="00D97BD7">
        <w:rPr>
          <w:rFonts w:ascii="Times New Roman" w:hAnsi="Times New Roman"/>
        </w:rPr>
        <w:t>Hohn</w:t>
      </w:r>
      <w:proofErr w:type="spellEnd"/>
      <w:r>
        <w:rPr>
          <w:rFonts w:ascii="Times New Roman" w:hAnsi="Times New Roman"/>
        </w:rPr>
        <w:t xml:space="preserve"> 1994</w:t>
      </w:r>
      <w:r w:rsidRPr="00D97BD7">
        <w:rPr>
          <w:rFonts w:ascii="Times New Roman" w:hAnsi="Times New Roman"/>
        </w:rPr>
        <w:t xml:space="preserve">). I will also </w:t>
      </w:r>
      <w:r>
        <w:rPr>
          <w:rFonts w:ascii="Times New Roman" w:hAnsi="Times New Roman"/>
        </w:rPr>
        <w:t xml:space="preserve">analyze the Raid Reports held by the RAF Historical Branch, the targeting files held in PRO AIR/14, and </w:t>
      </w:r>
      <w:r w:rsidRPr="00D97BD7">
        <w:rPr>
          <w:rFonts w:ascii="Times New Roman" w:hAnsi="Times New Roman"/>
        </w:rPr>
        <w:t>the files of the British Bombing Survey and the US Strategic Bombing Survey. These hav</w:t>
      </w:r>
      <w:r>
        <w:rPr>
          <w:rFonts w:ascii="Times New Roman" w:hAnsi="Times New Roman"/>
        </w:rPr>
        <w:t xml:space="preserve">e been mined by other scholars </w:t>
      </w:r>
      <w:r w:rsidRPr="00D97BD7">
        <w:rPr>
          <w:rFonts w:ascii="Times New Roman" w:hAnsi="Times New Roman"/>
        </w:rPr>
        <w:t xml:space="preserve">but with different questions.  Similar cartographic-spatial analyses will be conducted on </w:t>
      </w:r>
      <w:r>
        <w:rPr>
          <w:rFonts w:ascii="Times New Roman" w:hAnsi="Times New Roman"/>
        </w:rPr>
        <w:t xml:space="preserve">the </w:t>
      </w:r>
      <w:r w:rsidRPr="00D97BD7">
        <w:rPr>
          <w:rFonts w:ascii="Times New Roman" w:hAnsi="Times New Roman" w:cs="Times New Roman"/>
          <w:color w:val="000000"/>
          <w:szCs w:val="21"/>
        </w:rPr>
        <w:t xml:space="preserve">database </w:t>
      </w:r>
      <w:r>
        <w:rPr>
          <w:rFonts w:ascii="Times New Roman" w:hAnsi="Times New Roman" w:cs="Times New Roman"/>
          <w:color w:val="000000"/>
          <w:szCs w:val="21"/>
        </w:rPr>
        <w:t xml:space="preserve">held </w:t>
      </w:r>
      <w:r w:rsidRPr="00D97BD7">
        <w:rPr>
          <w:rFonts w:ascii="Times New Roman" w:hAnsi="Times New Roman" w:cs="Times New Roman"/>
          <w:color w:val="000000"/>
          <w:szCs w:val="21"/>
        </w:rPr>
        <w:t xml:space="preserve">at the US National Archives in Record Group 218 that </w:t>
      </w:r>
      <w:r>
        <w:rPr>
          <w:rFonts w:ascii="Times New Roman" w:hAnsi="Times New Roman" w:cs="Times New Roman"/>
          <w:color w:val="000000"/>
          <w:szCs w:val="21"/>
        </w:rPr>
        <w:t xml:space="preserve">locates </w:t>
      </w:r>
      <w:r w:rsidRPr="00D97BD7">
        <w:rPr>
          <w:rFonts w:ascii="Times New Roman" w:hAnsi="Times New Roman" w:cs="Times New Roman"/>
          <w:color w:val="000000"/>
          <w:szCs w:val="21"/>
        </w:rPr>
        <w:t>all ordnance dropped in Vietnam 1965-1975</w:t>
      </w:r>
      <w:r>
        <w:rPr>
          <w:rFonts w:ascii="Times New Roman" w:hAnsi="Times New Roman" w:cs="Times New Roman"/>
          <w:color w:val="000000"/>
          <w:szCs w:val="21"/>
        </w:rPr>
        <w:t xml:space="preserve">; I will also examine the Linebacker II Briefing Books and the Linebacker USAF Bombing Survey including the Air Operations Summary and Target Damage Files at the USAF Historical Research Agency. </w:t>
      </w:r>
      <w:r w:rsidRPr="00D97BD7">
        <w:rPr>
          <w:rFonts w:ascii="Times New Roman" w:hAnsi="Times New Roman" w:cs="Times New Roman"/>
          <w:color w:val="000000"/>
          <w:szCs w:val="21"/>
        </w:rPr>
        <w:t xml:space="preserve">Comparable data on air operations over Afghanistan </w:t>
      </w:r>
      <w:r>
        <w:rPr>
          <w:rFonts w:ascii="Times New Roman" w:hAnsi="Times New Roman" w:cs="Times New Roman"/>
          <w:color w:val="000000"/>
          <w:szCs w:val="21"/>
        </w:rPr>
        <w:t xml:space="preserve">will </w:t>
      </w:r>
      <w:r w:rsidRPr="00D97BD7">
        <w:rPr>
          <w:rFonts w:ascii="Times New Roman" w:hAnsi="Times New Roman" w:cs="Times New Roman"/>
          <w:color w:val="000000"/>
          <w:szCs w:val="21"/>
        </w:rPr>
        <w:t>be accessed via the USAAF and</w:t>
      </w:r>
      <w:r>
        <w:rPr>
          <w:rFonts w:ascii="Times New Roman" w:hAnsi="Times New Roman" w:cs="Times New Roman"/>
          <w:color w:val="000000"/>
          <w:szCs w:val="21"/>
        </w:rPr>
        <w:t xml:space="preserve"> the daily airpower summaries issued by CENTCOM</w:t>
      </w:r>
      <w:r w:rsidRPr="00D97BD7">
        <w:rPr>
          <w:rFonts w:ascii="Times New Roman" w:hAnsi="Times New Roman" w:cs="Times New Roman"/>
          <w:color w:val="000000"/>
          <w:szCs w:val="21"/>
        </w:rPr>
        <w:t xml:space="preserve">.  I will </w:t>
      </w:r>
      <w:r>
        <w:rPr>
          <w:rFonts w:ascii="Times New Roman" w:hAnsi="Times New Roman" w:cs="Times New Roman"/>
          <w:color w:val="000000"/>
          <w:szCs w:val="21"/>
        </w:rPr>
        <w:t>use these archives</w:t>
      </w:r>
      <w:r w:rsidRPr="00D97BD7">
        <w:rPr>
          <w:rFonts w:ascii="Times New Roman" w:hAnsi="Times New Roman" w:cs="Times New Roman"/>
          <w:color w:val="000000"/>
          <w:szCs w:val="21"/>
        </w:rPr>
        <w:t xml:space="preserve"> to reconstruct the changing </w:t>
      </w:r>
      <w:r w:rsidRPr="00D97BD7">
        <w:rPr>
          <w:rFonts w:ascii="Times New Roman" w:hAnsi="Times New Roman" w:cs="Times New Roman"/>
          <w:i/>
          <w:color w:val="000000"/>
          <w:szCs w:val="21"/>
        </w:rPr>
        <w:t>operational chain of command</w:t>
      </w:r>
      <w:r w:rsidRPr="00D97BD7">
        <w:rPr>
          <w:rFonts w:ascii="Times New Roman" w:hAnsi="Times New Roman" w:cs="Times New Roman"/>
          <w:color w:val="000000"/>
          <w:szCs w:val="21"/>
        </w:rPr>
        <w:t xml:space="preserve"> and the </w:t>
      </w:r>
      <w:r w:rsidRPr="00D97BD7">
        <w:rPr>
          <w:rFonts w:ascii="Times New Roman" w:hAnsi="Times New Roman" w:cs="Times New Roman"/>
          <w:i/>
          <w:color w:val="000000"/>
          <w:szCs w:val="21"/>
        </w:rPr>
        <w:t>organization of the targeting process</w:t>
      </w:r>
      <w:r w:rsidRPr="00D97BD7">
        <w:rPr>
          <w:rFonts w:ascii="Times New Roman" w:hAnsi="Times New Roman" w:cs="Times New Roman"/>
          <w:color w:val="000000"/>
          <w:szCs w:val="21"/>
        </w:rPr>
        <w:t xml:space="preserve"> and to analyze sample </w:t>
      </w:r>
      <w:r w:rsidRPr="00D97BD7">
        <w:rPr>
          <w:rFonts w:ascii="Times New Roman" w:hAnsi="Times New Roman" w:cs="Times New Roman"/>
          <w:i/>
          <w:color w:val="000000"/>
          <w:szCs w:val="21"/>
        </w:rPr>
        <w:t>visual images</w:t>
      </w:r>
      <w:r w:rsidRPr="00D97BD7">
        <w:rPr>
          <w:rFonts w:ascii="Times New Roman" w:hAnsi="Times New Roman" w:cs="Times New Roman"/>
          <w:color w:val="000000"/>
          <w:szCs w:val="21"/>
        </w:rPr>
        <w:t xml:space="preserve"> produced through the chain. </w:t>
      </w:r>
      <w:r>
        <w:rPr>
          <w:rFonts w:ascii="Times New Roman" w:hAnsi="Times New Roman" w:cs="Times New Roman"/>
          <w:color w:val="000000"/>
          <w:szCs w:val="21"/>
        </w:rPr>
        <w:t xml:space="preserve"> </w:t>
      </w:r>
      <w:r w:rsidRPr="00D97BD7">
        <w:rPr>
          <w:rFonts w:ascii="Times New Roman" w:hAnsi="Times New Roman" w:cs="Times New Roman"/>
          <w:color w:val="000000"/>
          <w:szCs w:val="21"/>
        </w:rPr>
        <w:t xml:space="preserve">I will conduct a </w:t>
      </w:r>
      <w:r w:rsidRPr="00D97BD7">
        <w:rPr>
          <w:rFonts w:ascii="Times New Roman" w:hAnsi="Times New Roman" w:cs="Times New Roman"/>
          <w:i/>
          <w:color w:val="000000"/>
          <w:szCs w:val="21"/>
        </w:rPr>
        <w:t>close reading of evolving air force doctrine</w:t>
      </w:r>
      <w:r w:rsidRPr="00D97BD7">
        <w:rPr>
          <w:rFonts w:ascii="Times New Roman" w:hAnsi="Times New Roman" w:cs="Times New Roman"/>
          <w:color w:val="000000"/>
          <w:szCs w:val="21"/>
        </w:rPr>
        <w:t xml:space="preserve"> (RAF and USAF) that codified and regulated targeting in relation to the development of air power theory</w:t>
      </w:r>
      <w:r>
        <w:rPr>
          <w:rFonts w:ascii="Times New Roman" w:hAnsi="Times New Roman" w:cs="Times New Roman"/>
          <w:color w:val="000000"/>
          <w:szCs w:val="21"/>
        </w:rPr>
        <w:t xml:space="preserve"> (e.g. RAF Manual - Operations, successive editions; </w:t>
      </w:r>
      <w:r w:rsidRPr="00D97BD7">
        <w:rPr>
          <w:rFonts w:ascii="Times New Roman" w:hAnsi="Times New Roman"/>
          <w:bCs/>
          <w:szCs w:val="36"/>
        </w:rPr>
        <w:t>USAF Intelligence Targeting Guide (1998); Targeting (AF Doct</w:t>
      </w:r>
      <w:r>
        <w:rPr>
          <w:rFonts w:ascii="Times New Roman" w:hAnsi="Times New Roman"/>
          <w:bCs/>
          <w:szCs w:val="36"/>
        </w:rPr>
        <w:t xml:space="preserve">rine Document 2-1.9, 2006); </w:t>
      </w:r>
      <w:r w:rsidRPr="00D97BD7">
        <w:rPr>
          <w:rFonts w:ascii="Times New Roman" w:hAnsi="Times New Roman"/>
          <w:bCs/>
          <w:szCs w:val="36"/>
        </w:rPr>
        <w:t>Joint Doct</w:t>
      </w:r>
      <w:r>
        <w:rPr>
          <w:rFonts w:ascii="Times New Roman" w:hAnsi="Times New Roman"/>
          <w:bCs/>
          <w:szCs w:val="36"/>
        </w:rPr>
        <w:t>rine for Targeting (2007</w:t>
      </w:r>
      <w:r w:rsidRPr="00D97BD7">
        <w:rPr>
          <w:rFonts w:ascii="Times New Roman" w:hAnsi="Times New Roman"/>
          <w:bCs/>
          <w:szCs w:val="36"/>
        </w:rPr>
        <w:t>)</w:t>
      </w:r>
      <w:r>
        <w:rPr>
          <w:rFonts w:ascii="Times New Roman" w:hAnsi="Times New Roman"/>
          <w:bCs/>
          <w:szCs w:val="36"/>
        </w:rPr>
        <w:t>.</w:t>
      </w:r>
      <w:r w:rsidRPr="00D97BD7">
        <w:rPr>
          <w:rFonts w:ascii="Times New Roman" w:hAnsi="Times New Roman"/>
          <w:bCs/>
          <w:szCs w:val="36"/>
        </w:rPr>
        <w:t xml:space="preserve"> </w:t>
      </w:r>
      <w:r>
        <w:rPr>
          <w:rFonts w:ascii="Times New Roman" w:hAnsi="Times New Roman"/>
          <w:bCs/>
          <w:szCs w:val="36"/>
        </w:rPr>
        <w:t xml:space="preserve"> Finally, I will conduct a </w:t>
      </w:r>
      <w:r w:rsidRPr="002A0B13">
        <w:rPr>
          <w:rFonts w:ascii="Times New Roman" w:hAnsi="Times New Roman"/>
          <w:bCs/>
          <w:i/>
          <w:szCs w:val="36"/>
        </w:rPr>
        <w:t>critical reading of published memoirs of aircrew</w:t>
      </w:r>
      <w:r>
        <w:rPr>
          <w:rFonts w:ascii="Times New Roman" w:hAnsi="Times New Roman"/>
          <w:bCs/>
          <w:szCs w:val="36"/>
        </w:rPr>
        <w:t xml:space="preserve"> (I have a short list of 22) to flesh out the technical processes involved.</w:t>
      </w:r>
    </w:p>
    <w:p w14:paraId="2300D223" w14:textId="77777777" w:rsidR="000A1F76" w:rsidRPr="00D97BD7" w:rsidRDefault="000A1F76" w:rsidP="000A1F76">
      <w:pPr>
        <w:rPr>
          <w:rFonts w:ascii="Times New Roman" w:hAnsi="Times New Roman"/>
        </w:rPr>
      </w:pPr>
    </w:p>
    <w:p w14:paraId="718A4B79" w14:textId="77777777" w:rsidR="000A1F76" w:rsidRPr="00D97BD7" w:rsidRDefault="000A1F76" w:rsidP="000A1F76">
      <w:pPr>
        <w:jc w:val="both"/>
        <w:rPr>
          <w:rFonts w:ascii="Times New Roman" w:hAnsi="Times New Roman"/>
        </w:rPr>
      </w:pPr>
      <w:r w:rsidRPr="00D97BD7">
        <w:rPr>
          <w:rFonts w:ascii="Times New Roman" w:hAnsi="Times New Roman"/>
          <w:b/>
        </w:rPr>
        <w:t>(b) Media geographies</w:t>
      </w:r>
      <w:r w:rsidR="006A2A08">
        <w:rPr>
          <w:rFonts w:ascii="Times New Roman" w:hAnsi="Times New Roman"/>
          <w:b/>
        </w:rPr>
        <w:t xml:space="preserve"> [Years 2/3]</w:t>
      </w:r>
      <w:r w:rsidRPr="00D97BD7">
        <w:rPr>
          <w:rFonts w:ascii="Times New Roman" w:hAnsi="Times New Roman"/>
          <w:b/>
        </w:rPr>
        <w:t>:</w:t>
      </w:r>
      <w:r w:rsidRPr="00D97BD7">
        <w:rPr>
          <w:rFonts w:ascii="Times New Roman" w:hAnsi="Times New Roman"/>
        </w:rPr>
        <w:t xml:space="preserve">  The focus will be on </w:t>
      </w:r>
      <w:r w:rsidRPr="00D97BD7">
        <w:rPr>
          <w:rFonts w:ascii="Times New Roman" w:hAnsi="Times New Roman"/>
          <w:i/>
        </w:rPr>
        <w:t>visual images of bombing</w:t>
      </w:r>
      <w:r w:rsidRPr="00D97BD7">
        <w:rPr>
          <w:rFonts w:ascii="Times New Roman" w:hAnsi="Times New Roman"/>
        </w:rPr>
        <w:t xml:space="preserve"> and so (for print media) </w:t>
      </w:r>
      <w:r w:rsidR="006A2A08">
        <w:rPr>
          <w:rFonts w:ascii="Times New Roman" w:hAnsi="Times New Roman"/>
        </w:rPr>
        <w:t xml:space="preserve">I will use </w:t>
      </w:r>
      <w:r w:rsidRPr="00D97BD7">
        <w:rPr>
          <w:rFonts w:ascii="Times New Roman" w:hAnsi="Times New Roman"/>
        </w:rPr>
        <w:t xml:space="preserve">the major image banks </w:t>
      </w:r>
      <w:r>
        <w:rPr>
          <w:rFonts w:ascii="Times New Roman" w:hAnsi="Times New Roman"/>
        </w:rPr>
        <w:t xml:space="preserve">(AP, Corbis, Getty, </w:t>
      </w:r>
      <w:proofErr w:type="gramStart"/>
      <w:r>
        <w:rPr>
          <w:rFonts w:ascii="Times New Roman" w:hAnsi="Times New Roman"/>
        </w:rPr>
        <w:t>Life</w:t>
      </w:r>
      <w:proofErr w:type="gramEnd"/>
      <w:r>
        <w:rPr>
          <w:rFonts w:ascii="Times New Roman" w:hAnsi="Times New Roman"/>
        </w:rPr>
        <w:t xml:space="preserve">).  For World War II, I will concentrate on successive raids on Hamburg, Cologne and Berlin, for which I will conduct </w:t>
      </w:r>
      <w:r w:rsidRPr="00D97BD7">
        <w:rPr>
          <w:rFonts w:ascii="Times New Roman" w:hAnsi="Times New Roman"/>
        </w:rPr>
        <w:t xml:space="preserve">ancillary research at the British </w:t>
      </w:r>
      <w:r>
        <w:rPr>
          <w:rFonts w:ascii="Times New Roman" w:hAnsi="Times New Roman"/>
        </w:rPr>
        <w:t xml:space="preserve">Library Newspaper Reading Room; British newsreels will be accessed online via www.movietone.com and www.britishpathe.com.  For Vietnam, I will concentrate on operations against the Ho Chi Minh Trail and on Linebacker II, for which I will also analyze select </w:t>
      </w:r>
      <w:r w:rsidRPr="00D97BD7">
        <w:rPr>
          <w:rFonts w:ascii="Times New Roman" w:hAnsi="Times New Roman"/>
        </w:rPr>
        <w:t>US newspapers and news magazines via Pro-Quest</w:t>
      </w:r>
      <w:r>
        <w:rPr>
          <w:rFonts w:ascii="Times New Roman" w:hAnsi="Times New Roman"/>
        </w:rPr>
        <w:t xml:space="preserve">; TV coverage </w:t>
      </w:r>
      <w:r w:rsidRPr="00D97BD7">
        <w:rPr>
          <w:rFonts w:ascii="Times New Roman" w:hAnsi="Times New Roman"/>
        </w:rPr>
        <w:t xml:space="preserve">will be accessed via the Vanderbilt Television News Archive.  </w:t>
      </w:r>
      <w:r>
        <w:rPr>
          <w:rFonts w:ascii="Times New Roman" w:hAnsi="Times New Roman"/>
        </w:rPr>
        <w:t xml:space="preserve">For Afghanistan/Pakistan </w:t>
      </w:r>
      <w:r w:rsidRPr="00D97BD7">
        <w:rPr>
          <w:rFonts w:ascii="Times New Roman" w:hAnsi="Times New Roman"/>
        </w:rPr>
        <w:t xml:space="preserve">I have maintained a detailed e-file of media coverage of the </w:t>
      </w:r>
      <w:r>
        <w:rPr>
          <w:rFonts w:ascii="Times New Roman" w:hAnsi="Times New Roman"/>
        </w:rPr>
        <w:t xml:space="preserve">air </w:t>
      </w:r>
      <w:r w:rsidRPr="00D97BD7">
        <w:rPr>
          <w:rFonts w:ascii="Times New Roman" w:hAnsi="Times New Roman"/>
        </w:rPr>
        <w:t>wars</w:t>
      </w:r>
      <w:r>
        <w:rPr>
          <w:rFonts w:ascii="Times New Roman" w:hAnsi="Times New Roman"/>
        </w:rPr>
        <w:t xml:space="preserve"> since 2004</w:t>
      </w:r>
      <w:r w:rsidRPr="00D97BD7">
        <w:rPr>
          <w:rFonts w:ascii="Times New Roman" w:hAnsi="Times New Roman"/>
        </w:rPr>
        <w:t xml:space="preserve">. I </w:t>
      </w:r>
      <w:r>
        <w:rPr>
          <w:rFonts w:ascii="Times New Roman" w:hAnsi="Times New Roman"/>
        </w:rPr>
        <w:t xml:space="preserve">will </w:t>
      </w:r>
      <w:r w:rsidRPr="00D97BD7">
        <w:rPr>
          <w:rFonts w:ascii="Times New Roman" w:hAnsi="Times New Roman"/>
        </w:rPr>
        <w:t xml:space="preserve">undertake standard content analysis of all these materials, but I will concentrate on </w:t>
      </w:r>
      <w:r w:rsidRPr="00D97BD7">
        <w:rPr>
          <w:rFonts w:ascii="Times New Roman" w:hAnsi="Times New Roman"/>
          <w:i/>
        </w:rPr>
        <w:t>qualitative visual analysis</w:t>
      </w:r>
      <w:r w:rsidRPr="00D97BD7">
        <w:rPr>
          <w:rFonts w:ascii="Times New Roman" w:hAnsi="Times New Roman"/>
        </w:rPr>
        <w:t xml:space="preserve"> </w:t>
      </w:r>
      <w:r>
        <w:rPr>
          <w:rFonts w:ascii="Times New Roman" w:hAnsi="Times New Roman"/>
        </w:rPr>
        <w:t xml:space="preserve">(see </w:t>
      </w:r>
      <w:r w:rsidRPr="00D97BD7">
        <w:rPr>
          <w:rFonts w:ascii="Times New Roman" w:hAnsi="Times New Roman"/>
        </w:rPr>
        <w:t>Ro</w:t>
      </w:r>
      <w:r>
        <w:rPr>
          <w:rFonts w:ascii="Times New Roman" w:hAnsi="Times New Roman"/>
        </w:rPr>
        <w:t xml:space="preserve">se </w:t>
      </w:r>
      <w:r w:rsidRPr="00D97BD7">
        <w:rPr>
          <w:rFonts w:ascii="Times New Roman" w:hAnsi="Times New Roman"/>
        </w:rPr>
        <w:t xml:space="preserve">2007) with a particular emphasis on </w:t>
      </w:r>
      <w:r w:rsidRPr="00D97BD7">
        <w:rPr>
          <w:rFonts w:ascii="Times New Roman" w:hAnsi="Times New Roman"/>
          <w:i/>
        </w:rPr>
        <w:t>framing, perspective, composition and resolution</w:t>
      </w:r>
      <w:r w:rsidRPr="00D97BD7">
        <w:rPr>
          <w:rFonts w:ascii="Times New Roman" w:hAnsi="Times New Roman"/>
        </w:rPr>
        <w:t>.</w:t>
      </w:r>
    </w:p>
    <w:p w14:paraId="617E5B17" w14:textId="77777777" w:rsidR="000A1F76" w:rsidRPr="00D97BD7" w:rsidRDefault="000A1F76" w:rsidP="000A1F76">
      <w:pPr>
        <w:rPr>
          <w:rFonts w:ascii="Times New Roman" w:hAnsi="Times New Roman"/>
        </w:rPr>
      </w:pPr>
    </w:p>
    <w:p w14:paraId="47795E31" w14:textId="77777777" w:rsidR="000A1F76" w:rsidRPr="008650E9" w:rsidRDefault="000A1F76" w:rsidP="000A1F76">
      <w:pPr>
        <w:jc w:val="both"/>
        <w:rPr>
          <w:rFonts w:ascii="Times New Roman" w:hAnsi="Times New Roman"/>
        </w:rPr>
      </w:pPr>
      <w:r w:rsidRPr="00D97BD7">
        <w:rPr>
          <w:rFonts w:ascii="Times New Roman" w:hAnsi="Times New Roman"/>
          <w:b/>
        </w:rPr>
        <w:t>(c) Visual arts and counter-geographies</w:t>
      </w:r>
      <w:r w:rsidR="006A2A08">
        <w:rPr>
          <w:rFonts w:ascii="Times New Roman" w:hAnsi="Times New Roman"/>
          <w:b/>
        </w:rPr>
        <w:t xml:space="preserve"> [Year 3]</w:t>
      </w:r>
      <w:r w:rsidRPr="00D97BD7">
        <w:rPr>
          <w:rFonts w:ascii="Times New Roman" w:hAnsi="Times New Roman"/>
          <w:b/>
        </w:rPr>
        <w:t>:</w:t>
      </w:r>
      <w:r w:rsidRPr="00D97BD7">
        <w:rPr>
          <w:rFonts w:ascii="Times New Roman" w:hAnsi="Times New Roman"/>
        </w:rPr>
        <w:t xml:space="preserve"> I will focus my initial analysis on the artworks of Raquel </w:t>
      </w:r>
      <w:proofErr w:type="spellStart"/>
      <w:r w:rsidRPr="00D97BD7">
        <w:rPr>
          <w:rFonts w:ascii="Times New Roman" w:hAnsi="Times New Roman"/>
        </w:rPr>
        <w:t>Maulwurf</w:t>
      </w:r>
      <w:proofErr w:type="spellEnd"/>
      <w:r w:rsidRPr="00D97BD7">
        <w:rPr>
          <w:rFonts w:ascii="Times New Roman" w:hAnsi="Times New Roman"/>
        </w:rPr>
        <w:t xml:space="preserve">, </w:t>
      </w:r>
      <w:proofErr w:type="spellStart"/>
      <w:r w:rsidRPr="00D97BD7">
        <w:rPr>
          <w:rFonts w:ascii="Times New Roman" w:hAnsi="Times New Roman"/>
        </w:rPr>
        <w:t>elin</w:t>
      </w:r>
      <w:proofErr w:type="spellEnd"/>
      <w:r w:rsidRPr="00D97BD7">
        <w:rPr>
          <w:rFonts w:ascii="Times New Roman" w:hAnsi="Times New Roman"/>
        </w:rPr>
        <w:t xml:space="preserve"> </w:t>
      </w:r>
      <w:proofErr w:type="spellStart"/>
      <w:proofErr w:type="gramStart"/>
      <w:r w:rsidRPr="00D97BD7">
        <w:rPr>
          <w:rFonts w:ascii="Times New Roman" w:hAnsi="Times New Roman"/>
        </w:rPr>
        <w:t>o’Hara</w:t>
      </w:r>
      <w:proofErr w:type="spellEnd"/>
      <w:proofErr w:type="gramEnd"/>
      <w:r w:rsidRPr="00D97BD7">
        <w:rPr>
          <w:rFonts w:ascii="Times New Roman" w:hAnsi="Times New Roman"/>
        </w:rPr>
        <w:t xml:space="preserve"> </w:t>
      </w:r>
      <w:proofErr w:type="spellStart"/>
      <w:r w:rsidRPr="00D97BD7">
        <w:rPr>
          <w:rFonts w:ascii="Times New Roman" w:hAnsi="Times New Roman"/>
        </w:rPr>
        <w:t>slavick</w:t>
      </w:r>
      <w:proofErr w:type="spellEnd"/>
      <w:r w:rsidRPr="00D97BD7">
        <w:rPr>
          <w:rFonts w:ascii="Times New Roman" w:hAnsi="Times New Roman"/>
        </w:rPr>
        <w:t xml:space="preserve"> and Hannah Mal Allah.  </w:t>
      </w:r>
    </w:p>
    <w:p w14:paraId="161F59AA" w14:textId="77777777" w:rsidR="000A1F76" w:rsidRPr="00D97BD7" w:rsidRDefault="000A1F76" w:rsidP="000A1F76">
      <w:pPr>
        <w:rPr>
          <w:rFonts w:ascii="Times New Roman" w:hAnsi="Times New Roman"/>
        </w:rPr>
      </w:pPr>
    </w:p>
    <w:p w14:paraId="4BBF9CC2" w14:textId="77777777" w:rsidR="00410B41" w:rsidRPr="00D97BD7" w:rsidRDefault="00410B41" w:rsidP="000B21A9">
      <w:pPr>
        <w:pBdr>
          <w:top w:val="single" w:sz="4" w:space="1" w:color="auto"/>
          <w:left w:val="single" w:sz="4" w:space="4" w:color="auto"/>
          <w:bottom w:val="single" w:sz="4" w:space="1" w:color="auto"/>
          <w:right w:val="single" w:sz="4" w:space="4" w:color="auto"/>
        </w:pBdr>
        <w:outlineLvl w:val="0"/>
        <w:rPr>
          <w:rFonts w:ascii="Times New Roman" w:hAnsi="Times New Roman"/>
        </w:rPr>
      </w:pPr>
      <w:r w:rsidRPr="00D97BD7">
        <w:rPr>
          <w:rFonts w:ascii="Times New Roman" w:hAnsi="Times New Roman"/>
          <w:b/>
        </w:rPr>
        <w:t>R</w:t>
      </w:r>
      <w:r>
        <w:rPr>
          <w:rFonts w:ascii="Times New Roman" w:hAnsi="Times New Roman"/>
          <w:b/>
        </w:rPr>
        <w:t>eferences</w:t>
      </w:r>
    </w:p>
    <w:p w14:paraId="10ED9BB1" w14:textId="77777777" w:rsidR="00410B41" w:rsidRPr="00D97BD7" w:rsidRDefault="00410B41" w:rsidP="00410B41">
      <w:pPr>
        <w:rPr>
          <w:rFonts w:ascii="Times New Roman" w:hAnsi="Times New Roman"/>
        </w:rPr>
      </w:pPr>
    </w:p>
    <w:p w14:paraId="067A8748" w14:textId="77777777" w:rsidR="00410B41" w:rsidRPr="00D97BD7" w:rsidRDefault="00410B41" w:rsidP="00410B41">
      <w:pPr>
        <w:pStyle w:val="FootnoteText"/>
      </w:pPr>
      <w:proofErr w:type="spellStart"/>
      <w:r w:rsidRPr="00D97BD7">
        <w:t>Adey</w:t>
      </w:r>
      <w:proofErr w:type="spellEnd"/>
      <w:r w:rsidRPr="00D97BD7">
        <w:t xml:space="preserve">, P. </w:t>
      </w:r>
      <w:r>
        <w:t>(2008) ‘</w:t>
      </w:r>
      <w:proofErr w:type="spellStart"/>
      <w:r>
        <w:t>Aeromobilities</w:t>
      </w:r>
      <w:proofErr w:type="spellEnd"/>
      <w:r>
        <w:t xml:space="preserve">:  geographies, subjects and visions’, </w:t>
      </w:r>
      <w:r w:rsidRPr="005B6693">
        <w:rPr>
          <w:i/>
        </w:rPr>
        <w:t xml:space="preserve">Geography </w:t>
      </w:r>
      <w:r>
        <w:rPr>
          <w:i/>
        </w:rPr>
        <w:t xml:space="preserve">compass </w:t>
      </w:r>
      <w:r w:rsidRPr="005B6693">
        <w:t>2:</w:t>
      </w:r>
      <w:r>
        <w:t xml:space="preserve"> 1318-1336.</w:t>
      </w:r>
    </w:p>
    <w:p w14:paraId="25A48E8E" w14:textId="77777777" w:rsidR="00410B41" w:rsidRPr="00D97BD7" w:rsidRDefault="00410B41" w:rsidP="00410B41">
      <w:pPr>
        <w:pStyle w:val="FootnoteText"/>
      </w:pPr>
      <w:r w:rsidRPr="00D97BD7">
        <w:t xml:space="preserve">Arlen, M. (1969) </w:t>
      </w:r>
      <w:r w:rsidRPr="00D97BD7">
        <w:rPr>
          <w:i/>
        </w:rPr>
        <w:t>Living room war</w:t>
      </w:r>
      <w:r>
        <w:t>.  New York: Viking Press.</w:t>
      </w:r>
    </w:p>
    <w:p w14:paraId="34FD964F" w14:textId="77777777" w:rsidR="00410B41" w:rsidRPr="00D97BD7" w:rsidRDefault="00410B41" w:rsidP="00410B41">
      <w:pPr>
        <w:pStyle w:val="FootnoteText"/>
      </w:pPr>
      <w:proofErr w:type="spellStart"/>
      <w:r w:rsidRPr="00D97BD7">
        <w:t>Beier</w:t>
      </w:r>
      <w:proofErr w:type="spellEnd"/>
      <w:r w:rsidRPr="00D97BD7">
        <w:t xml:space="preserve">, J.M. (2003) </w:t>
      </w:r>
      <w:r w:rsidRPr="00D97BD7">
        <w:rPr>
          <w:bCs/>
          <w:szCs w:val="36"/>
        </w:rPr>
        <w:t xml:space="preserve">‘Discriminating tastes: ‘smart’ bombs, non-combatants and notions of legitimacy in warfare’, </w:t>
      </w:r>
      <w:r w:rsidRPr="00D97BD7">
        <w:rPr>
          <w:bCs/>
          <w:i/>
          <w:szCs w:val="36"/>
        </w:rPr>
        <w:t>Security dialogue</w:t>
      </w:r>
      <w:r w:rsidRPr="00D97BD7">
        <w:rPr>
          <w:bCs/>
          <w:szCs w:val="36"/>
        </w:rPr>
        <w:t xml:space="preserve"> 34: 411-25.</w:t>
      </w:r>
    </w:p>
    <w:p w14:paraId="7F7C1B6E" w14:textId="77777777" w:rsidR="00410B41" w:rsidRPr="00D97BD7" w:rsidRDefault="00410B41" w:rsidP="00410B41">
      <w:pPr>
        <w:pStyle w:val="FootnoteText"/>
      </w:pPr>
      <w:proofErr w:type="spellStart"/>
      <w:r w:rsidRPr="00D97BD7">
        <w:t>Beier</w:t>
      </w:r>
      <w:proofErr w:type="spellEnd"/>
      <w:r w:rsidRPr="00D97BD7">
        <w:t xml:space="preserve">, J.M. (2006) </w:t>
      </w:r>
      <w:r w:rsidRPr="00D97BD7">
        <w:rPr>
          <w:bCs/>
          <w:szCs w:val="36"/>
        </w:rPr>
        <w:t xml:space="preserve">‘Outsmarting technologies: rhetoric, revolutions in military affairs and the social depth of warfare’, </w:t>
      </w:r>
      <w:r w:rsidRPr="00D97BD7">
        <w:rPr>
          <w:bCs/>
          <w:i/>
          <w:szCs w:val="36"/>
        </w:rPr>
        <w:t>International Politics</w:t>
      </w:r>
      <w:r w:rsidRPr="00D97BD7">
        <w:rPr>
          <w:bCs/>
          <w:szCs w:val="36"/>
        </w:rPr>
        <w:t xml:space="preserve"> 43: 266-80.</w:t>
      </w:r>
    </w:p>
    <w:p w14:paraId="573536C8" w14:textId="77777777" w:rsidR="00410B41" w:rsidRPr="00D97BD7" w:rsidRDefault="00410B41" w:rsidP="00410B41">
      <w:pPr>
        <w:pStyle w:val="FootnoteText"/>
      </w:pPr>
      <w:r w:rsidRPr="00D97BD7">
        <w:t xml:space="preserve">Biddle, T.D. (2002) </w:t>
      </w:r>
      <w:r w:rsidRPr="00D97BD7">
        <w:rPr>
          <w:i/>
        </w:rPr>
        <w:t>Rhetoric and reality in air warfare: the evolution of British and American ideas about strategic bombing, 1914-1945</w:t>
      </w:r>
      <w:r w:rsidRPr="00D97BD7">
        <w:t>. Princeton, N.J: Princeton University Press.</w:t>
      </w:r>
    </w:p>
    <w:p w14:paraId="2F837F2F" w14:textId="77777777" w:rsidR="00410B41" w:rsidRPr="00D97BD7" w:rsidRDefault="00410B41" w:rsidP="00410B41">
      <w:pPr>
        <w:ind w:right="276"/>
        <w:rPr>
          <w:rFonts w:ascii="Times New Roman" w:hAnsi="Times New Roman"/>
        </w:rPr>
      </w:pPr>
      <w:r w:rsidRPr="00D97BD7">
        <w:rPr>
          <w:rFonts w:ascii="Times New Roman" w:hAnsi="Times New Roman"/>
        </w:rPr>
        <w:t>Bishop, B. (2008</w:t>
      </w:r>
      <w:proofErr w:type="gramStart"/>
      <w:r w:rsidRPr="00D97BD7">
        <w:rPr>
          <w:rFonts w:ascii="Times New Roman" w:hAnsi="Times New Roman"/>
        </w:rPr>
        <w:t xml:space="preserve">)  </w:t>
      </w:r>
      <w:r w:rsidRPr="00D97BD7">
        <w:rPr>
          <w:rFonts w:ascii="Times New Roman" w:hAnsi="Times New Roman"/>
          <w:i/>
        </w:rPr>
        <w:t>Bomber</w:t>
      </w:r>
      <w:proofErr w:type="gramEnd"/>
      <w:r w:rsidRPr="00D97BD7">
        <w:rPr>
          <w:rFonts w:ascii="Times New Roman" w:hAnsi="Times New Roman"/>
          <w:i/>
        </w:rPr>
        <w:t xml:space="preserve"> boys. </w:t>
      </w:r>
      <w:r w:rsidRPr="00D97BD7">
        <w:rPr>
          <w:rFonts w:ascii="Times New Roman" w:hAnsi="Times New Roman"/>
        </w:rPr>
        <w:t xml:space="preserve">London: Harper. </w:t>
      </w:r>
    </w:p>
    <w:p w14:paraId="62B2F075" w14:textId="77777777" w:rsidR="00410B41" w:rsidRPr="00D97BD7" w:rsidRDefault="00410B41" w:rsidP="00410B41">
      <w:pPr>
        <w:ind w:right="276"/>
        <w:rPr>
          <w:rFonts w:ascii="Times New Roman" w:hAnsi="Times New Roman"/>
        </w:rPr>
      </w:pPr>
      <w:r w:rsidRPr="00D97BD7">
        <w:rPr>
          <w:rFonts w:ascii="Times New Roman" w:hAnsi="Times New Roman"/>
        </w:rPr>
        <w:t xml:space="preserve">Brandon, L. (2007) </w:t>
      </w:r>
      <w:r w:rsidRPr="00D97BD7">
        <w:rPr>
          <w:rFonts w:ascii="Times New Roman" w:hAnsi="Times New Roman"/>
          <w:i/>
        </w:rPr>
        <w:t>War and Art</w:t>
      </w:r>
      <w:r w:rsidRPr="00D97BD7">
        <w:rPr>
          <w:rFonts w:ascii="Times New Roman" w:hAnsi="Times New Roman"/>
        </w:rPr>
        <w:t xml:space="preserve">.  London: I.B. </w:t>
      </w:r>
      <w:proofErr w:type="spellStart"/>
      <w:r w:rsidRPr="00D97BD7">
        <w:rPr>
          <w:rFonts w:ascii="Times New Roman" w:hAnsi="Times New Roman"/>
        </w:rPr>
        <w:t>Tauris</w:t>
      </w:r>
      <w:proofErr w:type="spellEnd"/>
      <w:r w:rsidRPr="00D97BD7">
        <w:rPr>
          <w:rFonts w:ascii="Times New Roman" w:hAnsi="Times New Roman"/>
        </w:rPr>
        <w:t>.</w:t>
      </w:r>
    </w:p>
    <w:p w14:paraId="05BFB62A" w14:textId="77777777" w:rsidR="00410B41" w:rsidRPr="00D97BD7" w:rsidRDefault="00410B41" w:rsidP="00410B41">
      <w:pPr>
        <w:pStyle w:val="FootnoteText"/>
      </w:pPr>
      <w:r w:rsidRPr="00D97BD7">
        <w:t xml:space="preserve">Butler, J. (2009) </w:t>
      </w:r>
      <w:r w:rsidRPr="00D97BD7">
        <w:rPr>
          <w:i/>
        </w:rPr>
        <w:t xml:space="preserve">Frames of war: when is life </w:t>
      </w:r>
      <w:proofErr w:type="spellStart"/>
      <w:r w:rsidRPr="00D97BD7">
        <w:rPr>
          <w:i/>
        </w:rPr>
        <w:t>grievable</w:t>
      </w:r>
      <w:proofErr w:type="spellEnd"/>
      <w:r w:rsidRPr="00D97BD7">
        <w:rPr>
          <w:i/>
        </w:rPr>
        <w:t>?</w:t>
      </w:r>
      <w:r w:rsidRPr="00D97BD7">
        <w:t xml:space="preserve"> London: Verso.</w:t>
      </w:r>
    </w:p>
    <w:p w14:paraId="26BC0DD3" w14:textId="77777777" w:rsidR="00410B41" w:rsidRPr="00D97BD7" w:rsidRDefault="00410B41" w:rsidP="00410B41">
      <w:pPr>
        <w:pStyle w:val="FootnoteText"/>
      </w:pPr>
      <w:proofErr w:type="spellStart"/>
      <w:r w:rsidRPr="00D97BD7">
        <w:t>Chouliaraki</w:t>
      </w:r>
      <w:proofErr w:type="spellEnd"/>
      <w:r w:rsidRPr="00D97BD7">
        <w:t xml:space="preserve">, L. (2006) </w:t>
      </w:r>
      <w:r w:rsidRPr="00D97BD7">
        <w:rPr>
          <w:i/>
        </w:rPr>
        <w:t>The spectatorship of suffering</w:t>
      </w:r>
      <w:r w:rsidRPr="00D97BD7">
        <w:t>.  London: Sage.</w:t>
      </w:r>
    </w:p>
    <w:p w14:paraId="176B23B5" w14:textId="77777777" w:rsidR="00410B41" w:rsidRPr="00D97BD7" w:rsidRDefault="00410B41" w:rsidP="00410B41">
      <w:pPr>
        <w:pStyle w:val="FootnoteText"/>
      </w:pPr>
      <w:proofErr w:type="spellStart"/>
      <w:proofErr w:type="gramStart"/>
      <w:r w:rsidRPr="00D97BD7">
        <w:t>Canestaro</w:t>
      </w:r>
      <w:proofErr w:type="spellEnd"/>
      <w:r w:rsidRPr="00D97BD7">
        <w:t xml:space="preserve">, N. (2004) </w:t>
      </w:r>
      <w:r>
        <w:t>‘</w:t>
      </w:r>
      <w:r w:rsidRPr="00D97BD7">
        <w:t xml:space="preserve">Legal and policy constraints on the conduct of aerial precision warfare’, </w:t>
      </w:r>
      <w:r w:rsidRPr="00D97BD7">
        <w:rPr>
          <w:i/>
        </w:rPr>
        <w:t>Vanderbilt journal of transnational law</w:t>
      </w:r>
      <w:r w:rsidRPr="00D97BD7">
        <w:t xml:space="preserve"> 37: 431-484.</w:t>
      </w:r>
      <w:proofErr w:type="gramEnd"/>
    </w:p>
    <w:p w14:paraId="0445983F" w14:textId="77777777" w:rsidR="00410B41" w:rsidRDefault="00410B41" w:rsidP="00410B41">
      <w:pPr>
        <w:pStyle w:val="FootnoteText"/>
      </w:pPr>
      <w:r w:rsidRPr="00D97BD7">
        <w:t xml:space="preserve">Chow, R. </w:t>
      </w:r>
      <w:r w:rsidRPr="00D97BD7">
        <w:rPr>
          <w:i/>
        </w:rPr>
        <w:t>The age of the world target: self-</w:t>
      </w:r>
      <w:proofErr w:type="spellStart"/>
      <w:r w:rsidRPr="00D97BD7">
        <w:rPr>
          <w:i/>
        </w:rPr>
        <w:t>referentiality</w:t>
      </w:r>
      <w:proofErr w:type="spellEnd"/>
      <w:r w:rsidRPr="00D97BD7">
        <w:rPr>
          <w:i/>
        </w:rPr>
        <w:t xml:space="preserve"> in war, theory and comparative work.</w:t>
      </w:r>
      <w:r w:rsidRPr="00D97BD7">
        <w:t xml:space="preserve">  Durham NC: Duke University Press.</w:t>
      </w:r>
    </w:p>
    <w:p w14:paraId="7CEE52EB" w14:textId="77777777" w:rsidR="00410B41" w:rsidRPr="00D97BD7" w:rsidRDefault="00410B41" w:rsidP="00410B41">
      <w:pPr>
        <w:pStyle w:val="FootnoteText"/>
      </w:pPr>
      <w:proofErr w:type="spellStart"/>
      <w:r>
        <w:t>Clinard</w:t>
      </w:r>
      <w:proofErr w:type="spellEnd"/>
      <w:r>
        <w:t>, O. (1959) ‘Developments in air targeting: data handling techniques’</w:t>
      </w:r>
      <w:r w:rsidRPr="00204C91">
        <w:rPr>
          <w:i/>
        </w:rPr>
        <w:t>, Studies in Intelligence</w:t>
      </w:r>
      <w:r>
        <w:t xml:space="preserve"> 3 (2</w:t>
      </w:r>
      <w:proofErr w:type="gramStart"/>
      <w:r>
        <w:t>) :</w:t>
      </w:r>
      <w:proofErr w:type="gramEnd"/>
      <w:r>
        <w:t xml:space="preserve"> 95-104.</w:t>
      </w:r>
    </w:p>
    <w:p w14:paraId="5DEFFDC0" w14:textId="77777777" w:rsidR="00410B41" w:rsidRPr="00D97BD7" w:rsidRDefault="00410B41" w:rsidP="00410B41">
      <w:pPr>
        <w:pStyle w:val="FootnoteText"/>
      </w:pPr>
      <w:proofErr w:type="spellStart"/>
      <w:r w:rsidRPr="00D97BD7">
        <w:t>Clodfelter</w:t>
      </w:r>
      <w:proofErr w:type="spellEnd"/>
      <w:r w:rsidRPr="00D97BD7">
        <w:t xml:space="preserve">, M. (1989) </w:t>
      </w:r>
      <w:proofErr w:type="gramStart"/>
      <w:r w:rsidRPr="00D97BD7">
        <w:rPr>
          <w:i/>
        </w:rPr>
        <w:t>The</w:t>
      </w:r>
      <w:proofErr w:type="gramEnd"/>
      <w:r w:rsidRPr="00D97BD7">
        <w:rPr>
          <w:i/>
        </w:rPr>
        <w:t xml:space="preserve"> limits of air power: the American bombing of Vietnam</w:t>
      </w:r>
      <w:r w:rsidRPr="00D97BD7">
        <w:t>.  New York: Free Press.</w:t>
      </w:r>
    </w:p>
    <w:p w14:paraId="5AE69CAB" w14:textId="77777777" w:rsidR="00410B41" w:rsidRDefault="00410B41" w:rsidP="00410B41">
      <w:pPr>
        <w:pStyle w:val="FootnoteText"/>
      </w:pPr>
      <w:proofErr w:type="spellStart"/>
      <w:r w:rsidRPr="00D97BD7">
        <w:t>Conetta</w:t>
      </w:r>
      <w:proofErr w:type="spellEnd"/>
      <w:r w:rsidRPr="00D97BD7">
        <w:t xml:space="preserve">, C. (2004) </w:t>
      </w:r>
      <w:r>
        <w:t>‘</w:t>
      </w:r>
      <w:r w:rsidRPr="00D97BD7">
        <w:t>Disappearing the Dead: Iraq, Afghanistan and the idea of a  “New Warfare”</w:t>
      </w:r>
      <w:r>
        <w:t>’</w:t>
      </w:r>
      <w:r w:rsidRPr="00D97BD7">
        <w:t xml:space="preserve">, Project on </w:t>
      </w:r>
      <w:proofErr w:type="spellStart"/>
      <w:r w:rsidRPr="00D97BD7">
        <w:t>Defense</w:t>
      </w:r>
      <w:proofErr w:type="spellEnd"/>
      <w:r w:rsidRPr="00D97BD7">
        <w:t xml:space="preserve"> Alternatives, Research Monograph 9.  Cambridge MA: Commonwealth Institute.</w:t>
      </w:r>
    </w:p>
    <w:p w14:paraId="5C1537DE" w14:textId="77777777" w:rsidR="00410B41" w:rsidRDefault="00410B41" w:rsidP="00410B41">
      <w:pPr>
        <w:pStyle w:val="FootnoteText"/>
      </w:pPr>
      <w:r>
        <w:t xml:space="preserve">Connelly, M. (2002) ‘The British people, the press and the strategic air campaign against Germany, 1939-45’, </w:t>
      </w:r>
      <w:r w:rsidRPr="00D7650F">
        <w:rPr>
          <w:i/>
        </w:rPr>
        <w:t>Contemporary British History</w:t>
      </w:r>
      <w:r>
        <w:t xml:space="preserve"> 16 (2): 39-48</w:t>
      </w:r>
    </w:p>
    <w:p w14:paraId="350D2122" w14:textId="77777777" w:rsidR="00410B41" w:rsidRPr="00D97BD7" w:rsidRDefault="00410B41" w:rsidP="00410B41">
      <w:pPr>
        <w:pStyle w:val="FootnoteText"/>
      </w:pPr>
      <w:proofErr w:type="spellStart"/>
      <w:r>
        <w:t>Cordesman</w:t>
      </w:r>
      <w:proofErr w:type="spellEnd"/>
      <w:r>
        <w:t xml:space="preserve">, A. (2008) ‘Air combat trends in the Afghan and Iraq Wars’.  </w:t>
      </w:r>
      <w:proofErr w:type="spellStart"/>
      <w:r>
        <w:t>Center</w:t>
      </w:r>
      <w:proofErr w:type="spellEnd"/>
      <w:r>
        <w:t xml:space="preserve"> for Strategic and International Studies, Washington, </w:t>
      </w:r>
      <w:proofErr w:type="gramStart"/>
      <w:r>
        <w:t>March,</w:t>
      </w:r>
      <w:proofErr w:type="gramEnd"/>
      <w:r>
        <w:t xml:space="preserve"> 2008.</w:t>
      </w:r>
    </w:p>
    <w:p w14:paraId="53BCD4E4" w14:textId="77777777" w:rsidR="00410B41" w:rsidRPr="00D97BD7" w:rsidRDefault="00410B41" w:rsidP="00410B41">
      <w:pPr>
        <w:pStyle w:val="FootnoteText"/>
      </w:pPr>
      <w:r w:rsidRPr="00D97BD7">
        <w:t xml:space="preserve">Crane, C. (1993) </w:t>
      </w:r>
      <w:r w:rsidRPr="00D97BD7">
        <w:rPr>
          <w:i/>
        </w:rPr>
        <w:t>Bombs, cities and civilians: American airpower strategy in World War II.</w:t>
      </w:r>
      <w:r w:rsidRPr="00D97BD7">
        <w:t xml:space="preserve">  Lawrence KS: University Press of Kansas.</w:t>
      </w:r>
    </w:p>
    <w:p w14:paraId="0E4009DF" w14:textId="77777777" w:rsidR="00410B41" w:rsidRPr="00D97BD7" w:rsidRDefault="00410B41" w:rsidP="00410B41">
      <w:pPr>
        <w:rPr>
          <w:rFonts w:ascii="Times New Roman" w:eastAsia="Cambria" w:hAnsi="Times New Roman" w:cs="Times New Roman"/>
        </w:rPr>
      </w:pPr>
      <w:proofErr w:type="spellStart"/>
      <w:proofErr w:type="gramStart"/>
      <w:r w:rsidRPr="00D97BD7">
        <w:rPr>
          <w:rFonts w:ascii="Times New Roman" w:eastAsia="Cambria" w:hAnsi="Times New Roman" w:cs="Times New Roman"/>
        </w:rPr>
        <w:t>Cullather</w:t>
      </w:r>
      <w:proofErr w:type="spellEnd"/>
      <w:r w:rsidRPr="00D97BD7">
        <w:rPr>
          <w:rFonts w:ascii="Times New Roman" w:eastAsia="Cambria" w:hAnsi="Times New Roman" w:cs="Times New Roman"/>
        </w:rPr>
        <w:t>, N.</w:t>
      </w:r>
      <w:proofErr w:type="gramEnd"/>
      <w:r w:rsidRPr="00D97BD7">
        <w:rPr>
          <w:rFonts w:ascii="Times New Roman" w:eastAsia="Cambria" w:hAnsi="Times New Roman" w:cs="Times New Roman"/>
        </w:rPr>
        <w:t xml:space="preserve"> </w:t>
      </w:r>
      <w:r w:rsidRPr="00D97BD7">
        <w:rPr>
          <w:rFonts w:ascii="Times New Roman" w:hAnsi="Times New Roman"/>
        </w:rPr>
        <w:t xml:space="preserve"> (2003) </w:t>
      </w:r>
      <w:r w:rsidRPr="00D97BD7">
        <w:rPr>
          <w:rFonts w:ascii="Times New Roman" w:eastAsia="Cambria" w:hAnsi="Times New Roman" w:cs="Times New Roman"/>
        </w:rPr>
        <w:t xml:space="preserve">‘Bombing at the speed of thought: intelligence in the coming age of </w:t>
      </w:r>
      <w:proofErr w:type="spellStart"/>
      <w:r w:rsidRPr="00D97BD7">
        <w:rPr>
          <w:rFonts w:ascii="Times New Roman" w:eastAsia="Cambria" w:hAnsi="Times New Roman" w:cs="Times New Roman"/>
        </w:rPr>
        <w:t>cyberwar</w:t>
      </w:r>
      <w:proofErr w:type="spellEnd"/>
      <w:r w:rsidRPr="00D97BD7">
        <w:rPr>
          <w:rFonts w:ascii="Times New Roman" w:eastAsia="Cambria" w:hAnsi="Times New Roman" w:cs="Times New Roman"/>
        </w:rPr>
        <w:t xml:space="preserve">’, </w:t>
      </w:r>
      <w:r w:rsidRPr="00D97BD7">
        <w:rPr>
          <w:rFonts w:ascii="Times New Roman" w:eastAsia="Cambria" w:hAnsi="Times New Roman" w:cs="Times New Roman"/>
          <w:i/>
        </w:rPr>
        <w:t>Intelligence and National Security</w:t>
      </w:r>
      <w:r w:rsidRPr="00D97BD7">
        <w:rPr>
          <w:rFonts w:ascii="Times New Roman" w:eastAsia="Cambria" w:hAnsi="Times New Roman" w:cs="Times New Roman"/>
        </w:rPr>
        <w:t xml:space="preserve"> 18: 141-154.</w:t>
      </w:r>
    </w:p>
    <w:p w14:paraId="49C757B9" w14:textId="77777777" w:rsidR="00410B41" w:rsidRPr="00D97BD7" w:rsidRDefault="00410B41" w:rsidP="00410B41">
      <w:pPr>
        <w:rPr>
          <w:rFonts w:ascii="Times New Roman" w:eastAsia="Cambria" w:hAnsi="Times New Roman" w:cs="Times New Roman"/>
        </w:rPr>
      </w:pPr>
      <w:proofErr w:type="spellStart"/>
      <w:proofErr w:type="gramStart"/>
      <w:r w:rsidRPr="00D97BD7">
        <w:rPr>
          <w:rFonts w:ascii="Times New Roman" w:eastAsia="Cambria" w:hAnsi="Times New Roman" w:cs="Times New Roman"/>
        </w:rPr>
        <w:t>Cumings</w:t>
      </w:r>
      <w:proofErr w:type="spellEnd"/>
      <w:r w:rsidRPr="00D97BD7">
        <w:rPr>
          <w:rFonts w:ascii="Times New Roman" w:eastAsia="Cambria" w:hAnsi="Times New Roman" w:cs="Times New Roman"/>
        </w:rPr>
        <w:t xml:space="preserve">, B. (1992) </w:t>
      </w:r>
      <w:r w:rsidRPr="00D97BD7">
        <w:rPr>
          <w:rFonts w:ascii="Times New Roman" w:eastAsia="Cambria" w:hAnsi="Times New Roman" w:cs="Times New Roman"/>
          <w:i/>
        </w:rPr>
        <w:t>War and television</w:t>
      </w:r>
      <w:r w:rsidRPr="00D97BD7">
        <w:rPr>
          <w:rFonts w:ascii="Times New Roman" w:eastAsia="Cambria" w:hAnsi="Times New Roman" w:cs="Times New Roman"/>
        </w:rPr>
        <w:t>.</w:t>
      </w:r>
      <w:proofErr w:type="gramEnd"/>
      <w:r w:rsidRPr="00D97BD7">
        <w:rPr>
          <w:rFonts w:ascii="Times New Roman" w:eastAsia="Cambria" w:hAnsi="Times New Roman" w:cs="Times New Roman"/>
        </w:rPr>
        <w:t xml:space="preserve">  London: Verso.</w:t>
      </w:r>
    </w:p>
    <w:p w14:paraId="7F7D3862" w14:textId="77777777" w:rsidR="00410B41" w:rsidRPr="00D97BD7" w:rsidRDefault="00410B41" w:rsidP="00410B41">
      <w:pPr>
        <w:rPr>
          <w:rFonts w:ascii="Times New Roman" w:eastAsia="Cambria" w:hAnsi="Times New Roman" w:cs="Times New Roman"/>
        </w:rPr>
      </w:pPr>
      <w:proofErr w:type="spellStart"/>
      <w:r w:rsidRPr="00D97BD7">
        <w:rPr>
          <w:rFonts w:ascii="Times New Roman" w:eastAsia="Cambria" w:hAnsi="Times New Roman" w:cs="Times New Roman"/>
        </w:rPr>
        <w:t>Dadkah</w:t>
      </w:r>
      <w:proofErr w:type="spellEnd"/>
      <w:r w:rsidRPr="00D97BD7">
        <w:rPr>
          <w:rFonts w:ascii="Times New Roman" w:eastAsia="Cambria" w:hAnsi="Times New Roman" w:cs="Times New Roman"/>
        </w:rPr>
        <w:t xml:space="preserve">, L. (2008) ‘Close air </w:t>
      </w:r>
      <w:r>
        <w:rPr>
          <w:rFonts w:ascii="Times New Roman" w:eastAsia="Cambria" w:hAnsi="Times New Roman" w:cs="Times New Roman"/>
        </w:rPr>
        <w:t xml:space="preserve">support and civilian casualties </w:t>
      </w:r>
      <w:r w:rsidRPr="00D97BD7">
        <w:rPr>
          <w:rFonts w:ascii="Times New Roman" w:eastAsia="Cambria" w:hAnsi="Times New Roman" w:cs="Times New Roman"/>
        </w:rPr>
        <w:t xml:space="preserve">in Afghanistan’, </w:t>
      </w:r>
      <w:r w:rsidRPr="00963D74">
        <w:rPr>
          <w:rFonts w:ascii="Times New Roman" w:eastAsia="Cambria" w:hAnsi="Times New Roman" w:cs="Times New Roman"/>
          <w:i/>
        </w:rPr>
        <w:t>Small Wars Journal</w:t>
      </w:r>
      <w:r w:rsidRPr="00D97BD7">
        <w:rPr>
          <w:rFonts w:ascii="Times New Roman" w:eastAsia="Cambria" w:hAnsi="Times New Roman" w:cs="Times New Roman"/>
        </w:rPr>
        <w:t xml:space="preserve"> at http://www.smallwarsjournal.com</w:t>
      </w:r>
    </w:p>
    <w:p w14:paraId="01E90230" w14:textId="77777777" w:rsidR="00410B41" w:rsidRPr="00D97BD7" w:rsidRDefault="00410B41" w:rsidP="00410B41">
      <w:pPr>
        <w:pStyle w:val="FootnoteText"/>
      </w:pPr>
      <w:r w:rsidRPr="00D97BD7">
        <w:t xml:space="preserve">Davis, R.G. (2006) </w:t>
      </w:r>
      <w:r w:rsidRPr="00D97BD7">
        <w:rPr>
          <w:i/>
        </w:rPr>
        <w:t>Bombing the European Axis powers: a historical digest of the combined bomber offensive 1939-1945</w:t>
      </w:r>
      <w:r w:rsidRPr="00D97BD7">
        <w:t>. Maxwell AFB, Alabama: Air University Press.</w:t>
      </w:r>
    </w:p>
    <w:p w14:paraId="6305A535" w14:textId="77777777" w:rsidR="00410B41" w:rsidRDefault="00410B41" w:rsidP="00410B41">
      <w:pPr>
        <w:rPr>
          <w:rFonts w:ascii="Times New Roman" w:eastAsia="Cambria" w:hAnsi="Times New Roman" w:cs="Times New Roman"/>
        </w:rPr>
      </w:pPr>
      <w:proofErr w:type="spellStart"/>
      <w:proofErr w:type="gramStart"/>
      <w:r w:rsidRPr="00D97BD7">
        <w:rPr>
          <w:rFonts w:ascii="Times New Roman" w:eastAsia="Cambria" w:hAnsi="Times New Roman" w:cs="Times New Roman"/>
        </w:rPr>
        <w:t>Deitchman</w:t>
      </w:r>
      <w:proofErr w:type="spellEnd"/>
      <w:r>
        <w:rPr>
          <w:rFonts w:ascii="Times New Roman" w:eastAsia="Cambria" w:hAnsi="Times New Roman" w:cs="Times New Roman"/>
        </w:rPr>
        <w:t>, S.J. (2008) ‘The “electronic b</w:t>
      </w:r>
      <w:r w:rsidRPr="00D97BD7">
        <w:rPr>
          <w:rFonts w:ascii="Times New Roman" w:eastAsia="Cambria" w:hAnsi="Times New Roman" w:cs="Times New Roman"/>
        </w:rPr>
        <w:t xml:space="preserve">attlefield” in the Vietnam War’, </w:t>
      </w:r>
      <w:r w:rsidRPr="00D97BD7">
        <w:rPr>
          <w:rFonts w:ascii="Times New Roman" w:eastAsia="Cambria" w:hAnsi="Times New Roman" w:cs="Times New Roman"/>
          <w:i/>
        </w:rPr>
        <w:t xml:space="preserve">Journal of military history </w:t>
      </w:r>
      <w:r w:rsidRPr="00D97BD7">
        <w:rPr>
          <w:rFonts w:ascii="Times New Roman" w:eastAsia="Cambria" w:hAnsi="Times New Roman" w:cs="Times New Roman"/>
        </w:rPr>
        <w:t>72: 869-887.</w:t>
      </w:r>
      <w:proofErr w:type="gramEnd"/>
    </w:p>
    <w:p w14:paraId="6A9FBDD1" w14:textId="77777777" w:rsidR="00410B41" w:rsidRDefault="00410B41" w:rsidP="00410B41">
      <w:pPr>
        <w:rPr>
          <w:rFonts w:ascii="Times New Roman" w:eastAsia="Cambria" w:hAnsi="Times New Roman" w:cs="Times New Roman"/>
        </w:rPr>
      </w:pPr>
      <w:proofErr w:type="spellStart"/>
      <w:r>
        <w:rPr>
          <w:rFonts w:ascii="Times New Roman" w:eastAsia="Cambria" w:hAnsi="Times New Roman" w:cs="Times New Roman"/>
        </w:rPr>
        <w:t>Deptula</w:t>
      </w:r>
      <w:proofErr w:type="spellEnd"/>
      <w:r>
        <w:rPr>
          <w:rFonts w:ascii="Times New Roman" w:eastAsia="Cambria" w:hAnsi="Times New Roman" w:cs="Times New Roman"/>
        </w:rPr>
        <w:t xml:space="preserve">, D. (2001) </w:t>
      </w:r>
      <w:r w:rsidRPr="00D566CA">
        <w:rPr>
          <w:rFonts w:ascii="Times New Roman" w:eastAsia="Cambria" w:hAnsi="Times New Roman" w:cs="Times New Roman"/>
          <w:i/>
        </w:rPr>
        <w:t>Effects-Based Operations: change in the nature of warfare</w:t>
      </w:r>
      <w:r>
        <w:rPr>
          <w:rFonts w:ascii="Times New Roman" w:eastAsia="Cambria" w:hAnsi="Times New Roman" w:cs="Times New Roman"/>
        </w:rPr>
        <w:t>.   Arlington VA: Aerospace Education Foundation.</w:t>
      </w:r>
    </w:p>
    <w:p w14:paraId="0D41EA6C" w14:textId="77777777" w:rsidR="00410B41" w:rsidRDefault="00410B41" w:rsidP="00410B41">
      <w:pPr>
        <w:rPr>
          <w:rFonts w:ascii="Times New Roman" w:eastAsia="Cambria" w:hAnsi="Times New Roman" w:cs="Times New Roman"/>
        </w:rPr>
      </w:pPr>
      <w:proofErr w:type="spellStart"/>
      <w:r>
        <w:rPr>
          <w:rFonts w:ascii="Times New Roman" w:eastAsia="Cambria" w:hAnsi="Times New Roman" w:cs="Times New Roman"/>
        </w:rPr>
        <w:t>Deptula</w:t>
      </w:r>
      <w:proofErr w:type="spellEnd"/>
      <w:r>
        <w:rPr>
          <w:rFonts w:ascii="Times New Roman" w:eastAsia="Cambria" w:hAnsi="Times New Roman" w:cs="Times New Roman"/>
        </w:rPr>
        <w:t xml:space="preserve">, D. and Brown, G. (2008) ‘A house divided: the indivisibility of intelligence, surveillance and reconnaissance’, </w:t>
      </w:r>
      <w:r w:rsidRPr="00701EE5">
        <w:rPr>
          <w:rFonts w:ascii="Times New Roman" w:eastAsia="Cambria" w:hAnsi="Times New Roman" w:cs="Times New Roman"/>
          <w:i/>
        </w:rPr>
        <w:t>Air and Space Power Journal</w:t>
      </w:r>
      <w:r>
        <w:rPr>
          <w:rFonts w:ascii="Times New Roman" w:eastAsia="Cambria" w:hAnsi="Times New Roman" w:cs="Times New Roman"/>
        </w:rPr>
        <w:t xml:space="preserve">, </w:t>
      </w:r>
      <w:proofErr w:type="gramStart"/>
      <w:r>
        <w:rPr>
          <w:rFonts w:ascii="Times New Roman" w:eastAsia="Cambria" w:hAnsi="Times New Roman" w:cs="Times New Roman"/>
        </w:rPr>
        <w:t>Summer</w:t>
      </w:r>
      <w:proofErr w:type="gramEnd"/>
      <w:r>
        <w:rPr>
          <w:rFonts w:ascii="Times New Roman" w:eastAsia="Cambria" w:hAnsi="Times New Roman" w:cs="Times New Roman"/>
        </w:rPr>
        <w:t>.</w:t>
      </w:r>
    </w:p>
    <w:p w14:paraId="34CAEF80" w14:textId="77777777" w:rsidR="00410B41" w:rsidRPr="00D97BD7" w:rsidRDefault="00410B41" w:rsidP="00410B41">
      <w:pPr>
        <w:rPr>
          <w:rFonts w:ascii="Times New Roman" w:eastAsia="Cambria" w:hAnsi="Times New Roman" w:cs="Times New Roman"/>
        </w:rPr>
      </w:pPr>
      <w:proofErr w:type="spellStart"/>
      <w:r>
        <w:rPr>
          <w:rFonts w:ascii="Times New Roman" w:eastAsia="Cambria" w:hAnsi="Times New Roman" w:cs="Times New Roman"/>
        </w:rPr>
        <w:t>Deptula</w:t>
      </w:r>
      <w:proofErr w:type="spellEnd"/>
      <w:r>
        <w:rPr>
          <w:rFonts w:ascii="Times New Roman" w:eastAsia="Cambria" w:hAnsi="Times New Roman" w:cs="Times New Roman"/>
        </w:rPr>
        <w:t>, D. (2008) ‘ISR – Precision strike capabilities and technology improvements’, Keynote address, Precision strike technology Symposium on ‘Compressing and integrating the kill chain’, The Johns Hopkins University, Baltimore, October</w:t>
      </w:r>
    </w:p>
    <w:p w14:paraId="6852D92A" w14:textId="77777777" w:rsidR="00410B41" w:rsidRPr="00D97BD7" w:rsidRDefault="00410B41" w:rsidP="00410B41">
      <w:pPr>
        <w:rPr>
          <w:rFonts w:ascii="Times New Roman" w:hAnsi="Times New Roman"/>
        </w:rPr>
      </w:pPr>
      <w:r w:rsidRPr="00D97BD7">
        <w:rPr>
          <w:rFonts w:ascii="Times New Roman" w:eastAsia="Cambria" w:hAnsi="Times New Roman" w:cs="Times New Roman"/>
        </w:rPr>
        <w:t xml:space="preserve">Der </w:t>
      </w:r>
      <w:proofErr w:type="spellStart"/>
      <w:r w:rsidRPr="00D97BD7">
        <w:rPr>
          <w:rFonts w:ascii="Times New Roman" w:eastAsia="Cambria" w:hAnsi="Times New Roman" w:cs="Times New Roman"/>
        </w:rPr>
        <w:t>Derian</w:t>
      </w:r>
      <w:proofErr w:type="spellEnd"/>
      <w:r w:rsidRPr="00D97BD7">
        <w:rPr>
          <w:rFonts w:ascii="Times New Roman" w:eastAsia="Cambria" w:hAnsi="Times New Roman" w:cs="Times New Roman"/>
        </w:rPr>
        <w:t xml:space="preserve">, J. (2009) </w:t>
      </w:r>
      <w:r w:rsidRPr="00D97BD7">
        <w:rPr>
          <w:rFonts w:ascii="Times New Roman" w:hAnsi="Times New Roman"/>
          <w:i/>
        </w:rPr>
        <w:t>Virtuous War: mapping the Military-Industrial-Media-Entertainment Network</w:t>
      </w:r>
      <w:r w:rsidRPr="00D97BD7">
        <w:rPr>
          <w:rFonts w:ascii="Times New Roman" w:hAnsi="Times New Roman"/>
        </w:rPr>
        <w:t xml:space="preserve">.  New York: </w:t>
      </w:r>
      <w:proofErr w:type="spellStart"/>
      <w:r w:rsidRPr="00D97BD7">
        <w:rPr>
          <w:rFonts w:ascii="Times New Roman" w:hAnsi="Times New Roman"/>
        </w:rPr>
        <w:t>Routledge</w:t>
      </w:r>
      <w:proofErr w:type="spellEnd"/>
      <w:r w:rsidRPr="00D97BD7">
        <w:rPr>
          <w:rFonts w:ascii="Times New Roman" w:hAnsi="Times New Roman"/>
        </w:rPr>
        <w:t xml:space="preserve"> (second edition).</w:t>
      </w:r>
    </w:p>
    <w:p w14:paraId="4D620E07" w14:textId="77777777" w:rsidR="00410B41" w:rsidRDefault="00410B41" w:rsidP="00410B41">
      <w:pPr>
        <w:pStyle w:val="FootnoteText"/>
      </w:pPr>
      <w:r>
        <w:t xml:space="preserve">Eden, L. (2003) </w:t>
      </w:r>
      <w:r w:rsidRPr="00330F81">
        <w:rPr>
          <w:i/>
        </w:rPr>
        <w:t>Whole world on fire: organizations, knowledge and nuclear weapons devastation.</w:t>
      </w:r>
      <w:r>
        <w:t xml:space="preserve">  Ithaca: Cornell University Press.</w:t>
      </w:r>
    </w:p>
    <w:p w14:paraId="45C1005A" w14:textId="77777777" w:rsidR="00410B41" w:rsidRPr="00D97BD7" w:rsidRDefault="00410B41" w:rsidP="00410B41">
      <w:pPr>
        <w:pStyle w:val="FootnoteText"/>
      </w:pPr>
      <w:proofErr w:type="spellStart"/>
      <w:r>
        <w:t>Exxum</w:t>
      </w:r>
      <w:proofErr w:type="spellEnd"/>
      <w:r>
        <w:t xml:space="preserve">, A., Fick, N., </w:t>
      </w:r>
      <w:proofErr w:type="spellStart"/>
      <w:r>
        <w:t>Humayun</w:t>
      </w:r>
      <w:proofErr w:type="spellEnd"/>
      <w:r>
        <w:t xml:space="preserve">, A., </w:t>
      </w:r>
      <w:proofErr w:type="spellStart"/>
      <w:r>
        <w:t>Kilcullen</w:t>
      </w:r>
      <w:proofErr w:type="spellEnd"/>
      <w:r>
        <w:t xml:space="preserve">, </w:t>
      </w:r>
      <w:proofErr w:type="gramStart"/>
      <w:r>
        <w:t xml:space="preserve">D. (2009) </w:t>
      </w:r>
      <w:r w:rsidRPr="00351DF9">
        <w:rPr>
          <w:i/>
        </w:rPr>
        <w:t>Triage</w:t>
      </w:r>
      <w:proofErr w:type="gramEnd"/>
      <w:r w:rsidRPr="00351DF9">
        <w:rPr>
          <w:i/>
        </w:rPr>
        <w:t>: the next twelve months in Afghanistan and Pakistan.</w:t>
      </w:r>
      <w:r>
        <w:t xml:space="preserve"> Washington DC: </w:t>
      </w:r>
      <w:proofErr w:type="spellStart"/>
      <w:r>
        <w:t>Center</w:t>
      </w:r>
      <w:proofErr w:type="spellEnd"/>
      <w:r>
        <w:t xml:space="preserve"> for a New American Security.</w:t>
      </w:r>
    </w:p>
    <w:p w14:paraId="1837666C" w14:textId="77777777" w:rsidR="00410B41" w:rsidRPr="00D97BD7" w:rsidRDefault="00410B41" w:rsidP="00410B41">
      <w:pPr>
        <w:pStyle w:val="FootnoteText"/>
      </w:pPr>
      <w:r w:rsidRPr="00D97BD7">
        <w:t xml:space="preserve">Flanagan, J. (1992) </w:t>
      </w:r>
      <w:r w:rsidRPr="00D97BD7">
        <w:rPr>
          <w:i/>
        </w:rPr>
        <w:t>Vietnam above the treetops: a forward air controller reports</w:t>
      </w:r>
      <w:r w:rsidRPr="00D97BD7">
        <w:t>.  Westport CT: Greenwood.</w:t>
      </w:r>
    </w:p>
    <w:p w14:paraId="2060FC07" w14:textId="77777777" w:rsidR="00410B41" w:rsidRPr="001E4BAB" w:rsidRDefault="00410B41" w:rsidP="00410B41">
      <w:pPr>
        <w:rPr>
          <w:rFonts w:ascii="Times New Roman" w:hAnsi="Times New Roman"/>
        </w:rPr>
      </w:pPr>
      <w:r w:rsidRPr="001E4BAB">
        <w:rPr>
          <w:rFonts w:ascii="Times New Roman" w:hAnsi="Times New Roman"/>
        </w:rPr>
        <w:t xml:space="preserve">Fox, J. (2007) </w:t>
      </w:r>
      <w:r w:rsidRPr="00AB067C">
        <w:rPr>
          <w:rFonts w:ascii="Times New Roman" w:hAnsi="Times New Roman"/>
          <w:i/>
        </w:rPr>
        <w:t>Film propaganda in Britain and Nazi Germany: World War II cinema.</w:t>
      </w:r>
      <w:r w:rsidRPr="001E4BAB">
        <w:rPr>
          <w:rFonts w:ascii="Times New Roman" w:hAnsi="Times New Roman"/>
        </w:rPr>
        <w:t xml:space="preserve">  London: Palgrave Macmillan. </w:t>
      </w:r>
    </w:p>
    <w:p w14:paraId="43B15443" w14:textId="77777777" w:rsidR="00410B41" w:rsidRPr="00D97BD7" w:rsidRDefault="00410B41" w:rsidP="00410B41">
      <w:pPr>
        <w:pStyle w:val="FootnoteText"/>
      </w:pPr>
      <w:r w:rsidRPr="00D97BD7">
        <w:t xml:space="preserve">Friedrich, J.  (2006) </w:t>
      </w:r>
      <w:r w:rsidRPr="00D97BD7">
        <w:rPr>
          <w:i/>
        </w:rPr>
        <w:t>The Fire: the bombing of Germany 1940-1945</w:t>
      </w:r>
      <w:r w:rsidRPr="00D97BD7">
        <w:t xml:space="preserve"> (trans. Allison Brown).  New York: Columbia University Press.</w:t>
      </w:r>
    </w:p>
    <w:p w14:paraId="04FA5F44" w14:textId="77777777" w:rsidR="00410B41" w:rsidRPr="00D97BD7" w:rsidRDefault="00410B41" w:rsidP="00410B41">
      <w:pPr>
        <w:pStyle w:val="FootnoteText"/>
      </w:pPr>
      <w:r w:rsidRPr="00D97BD7">
        <w:t xml:space="preserve">Garrett, S. (1993) </w:t>
      </w:r>
      <w:r w:rsidRPr="00D97BD7">
        <w:rPr>
          <w:i/>
        </w:rPr>
        <w:t>Ethics and airpower in World War II: the British bombing of German cities</w:t>
      </w:r>
      <w:r w:rsidRPr="00D97BD7">
        <w:t>. New York: St Martin’s Press.</w:t>
      </w:r>
    </w:p>
    <w:p w14:paraId="14256DC7" w14:textId="77777777" w:rsidR="00410B41" w:rsidRPr="00D97BD7" w:rsidRDefault="00410B41" w:rsidP="00410B41">
      <w:pPr>
        <w:pStyle w:val="FootnoteText"/>
      </w:pPr>
      <w:r w:rsidRPr="00D97BD7">
        <w:t xml:space="preserve">Gaskin, M.J. (2005) </w:t>
      </w:r>
      <w:r w:rsidRPr="00D97BD7">
        <w:rPr>
          <w:i/>
        </w:rPr>
        <w:t>Blitz: the story of 29</w:t>
      </w:r>
      <w:r w:rsidRPr="00D97BD7">
        <w:rPr>
          <w:i/>
          <w:vertAlign w:val="superscript"/>
        </w:rPr>
        <w:t>th</w:t>
      </w:r>
      <w:r w:rsidRPr="00D97BD7">
        <w:rPr>
          <w:i/>
        </w:rPr>
        <w:t xml:space="preserve"> December 1940</w:t>
      </w:r>
      <w:r w:rsidRPr="00D97BD7">
        <w:t>.  London: Faber.</w:t>
      </w:r>
    </w:p>
    <w:p w14:paraId="7AF11600" w14:textId="77777777" w:rsidR="00410B41" w:rsidRDefault="00410B41" w:rsidP="00410B41">
      <w:pPr>
        <w:rPr>
          <w:rFonts w:ascii="Times New Roman" w:hAnsi="Times New Roman"/>
        </w:rPr>
      </w:pPr>
      <w:r w:rsidRPr="00D97BD7">
        <w:rPr>
          <w:rFonts w:ascii="Times New Roman" w:hAnsi="Times New Roman"/>
        </w:rPr>
        <w:t xml:space="preserve">Gibson, J. W. (1986) </w:t>
      </w:r>
      <w:r w:rsidRPr="00D97BD7">
        <w:rPr>
          <w:rFonts w:ascii="Times New Roman" w:hAnsi="Times New Roman"/>
          <w:i/>
        </w:rPr>
        <w:t xml:space="preserve">The perfect war: </w:t>
      </w:r>
      <w:proofErr w:type="spellStart"/>
      <w:r w:rsidRPr="00D97BD7">
        <w:rPr>
          <w:rFonts w:ascii="Times New Roman" w:hAnsi="Times New Roman"/>
          <w:i/>
        </w:rPr>
        <w:t>technowar</w:t>
      </w:r>
      <w:proofErr w:type="spellEnd"/>
      <w:r w:rsidRPr="00D97BD7">
        <w:rPr>
          <w:rFonts w:ascii="Times New Roman" w:hAnsi="Times New Roman"/>
          <w:i/>
        </w:rPr>
        <w:t xml:space="preserve"> in Vietnam</w:t>
      </w:r>
      <w:r w:rsidRPr="00D97BD7">
        <w:rPr>
          <w:rFonts w:ascii="Times New Roman" w:hAnsi="Times New Roman"/>
        </w:rPr>
        <w:t>. New York: Atlantic Monthly Press.</w:t>
      </w:r>
    </w:p>
    <w:p w14:paraId="0DE5EC5F" w14:textId="77777777" w:rsidR="00410B41" w:rsidRDefault="00410B41" w:rsidP="00410B41">
      <w:pPr>
        <w:rPr>
          <w:rFonts w:ascii="Times New Roman" w:hAnsi="Times New Roman"/>
        </w:rPr>
      </w:pPr>
      <w:proofErr w:type="spellStart"/>
      <w:r>
        <w:rPr>
          <w:rFonts w:ascii="Times New Roman" w:hAnsi="Times New Roman"/>
        </w:rPr>
        <w:t>Gilster</w:t>
      </w:r>
      <w:proofErr w:type="spellEnd"/>
      <w:r>
        <w:rPr>
          <w:rFonts w:ascii="Times New Roman" w:hAnsi="Times New Roman"/>
        </w:rPr>
        <w:t xml:space="preserve">, H. (1993) </w:t>
      </w:r>
      <w:r w:rsidRPr="00E94D2B">
        <w:rPr>
          <w:rFonts w:ascii="Times New Roman" w:hAnsi="Times New Roman"/>
          <w:i/>
        </w:rPr>
        <w:t>The air war in Southeast Asia: case studies of selected campaigns</w:t>
      </w:r>
      <w:r>
        <w:rPr>
          <w:rFonts w:ascii="Times New Roman" w:hAnsi="Times New Roman"/>
        </w:rPr>
        <w:t>. Maxwell AFB, Montgomery ALA: Air University Press.</w:t>
      </w:r>
    </w:p>
    <w:p w14:paraId="48A9C16B" w14:textId="77777777" w:rsidR="00410B41" w:rsidRPr="00D97BD7" w:rsidRDefault="00410B41" w:rsidP="00410B41">
      <w:pPr>
        <w:rPr>
          <w:rFonts w:ascii="Times New Roman" w:eastAsia="Cambria" w:hAnsi="Times New Roman" w:cs="Times New Roman"/>
        </w:rPr>
      </w:pPr>
      <w:proofErr w:type="spellStart"/>
      <w:r>
        <w:rPr>
          <w:rFonts w:ascii="Times New Roman" w:hAnsi="Times New Roman"/>
        </w:rPr>
        <w:t>Glock</w:t>
      </w:r>
      <w:proofErr w:type="spellEnd"/>
      <w:r>
        <w:rPr>
          <w:rFonts w:ascii="Times New Roman" w:hAnsi="Times New Roman"/>
        </w:rPr>
        <w:t xml:space="preserve">, J. (1994) ‘The evolution of Air Force targeting’, </w:t>
      </w:r>
      <w:r w:rsidRPr="00D97BD7">
        <w:rPr>
          <w:rFonts w:ascii="Times New Roman" w:hAnsi="Times New Roman"/>
          <w:i/>
        </w:rPr>
        <w:t>Airpower journal</w:t>
      </w:r>
      <w:r>
        <w:rPr>
          <w:rFonts w:ascii="Times New Roman" w:hAnsi="Times New Roman"/>
        </w:rPr>
        <w:t xml:space="preserve">, Fall. </w:t>
      </w:r>
    </w:p>
    <w:p w14:paraId="336DF599" w14:textId="77777777" w:rsidR="00410B41" w:rsidRPr="00D97BD7" w:rsidRDefault="00410B41" w:rsidP="00410B41">
      <w:pPr>
        <w:pStyle w:val="FootnoteText"/>
      </w:pPr>
      <w:r w:rsidRPr="00D97BD7">
        <w:t xml:space="preserve">Grayling, A.C. (2006) </w:t>
      </w:r>
      <w:r w:rsidRPr="00D97BD7">
        <w:rPr>
          <w:i/>
        </w:rPr>
        <w:t>Among the dead cities: the history and moral legacy of the WWII bombing of civilians in Germany and Japan</w:t>
      </w:r>
      <w:r w:rsidRPr="00D97BD7">
        <w:t xml:space="preserve">. New York: Walker and Company. </w:t>
      </w:r>
    </w:p>
    <w:p w14:paraId="1C73AC40" w14:textId="77777777" w:rsidR="00410B41" w:rsidRPr="00D97BD7" w:rsidRDefault="00410B41" w:rsidP="00410B41">
      <w:pPr>
        <w:pStyle w:val="FootnoteText"/>
      </w:pPr>
      <w:r w:rsidRPr="00D97BD7">
        <w:t xml:space="preserve">Gregory, D. (2004) </w:t>
      </w:r>
      <w:r w:rsidRPr="00D97BD7">
        <w:rPr>
          <w:i/>
        </w:rPr>
        <w:t>The colonial present: Afghanistan, Palestine, Iraq.</w:t>
      </w:r>
      <w:r w:rsidRPr="00D97BD7">
        <w:t xml:space="preserve">  Oxford: Blackwell.</w:t>
      </w:r>
    </w:p>
    <w:p w14:paraId="1CA3D989" w14:textId="77777777" w:rsidR="00410B41" w:rsidRPr="00D97BD7" w:rsidRDefault="00410B41" w:rsidP="00410B41">
      <w:pPr>
        <w:pStyle w:val="FootnoteText"/>
      </w:pPr>
      <w:r w:rsidRPr="00D97BD7">
        <w:t xml:space="preserve">Gregory, D. (2006) ‘“In another time zone, the bombs fall unsafely”: Targets, civilians and late modern war’, </w:t>
      </w:r>
      <w:r w:rsidRPr="00D97BD7">
        <w:rPr>
          <w:i/>
        </w:rPr>
        <w:t>Arab World Geographer</w:t>
      </w:r>
      <w:r w:rsidRPr="00D97BD7">
        <w:t xml:space="preserve"> 9 (2) pp. 88-111.</w:t>
      </w:r>
    </w:p>
    <w:p w14:paraId="54DD1EC8" w14:textId="77777777" w:rsidR="00410B41" w:rsidRPr="00D97BD7" w:rsidRDefault="00410B41" w:rsidP="00410B41">
      <w:pPr>
        <w:pStyle w:val="FootnoteText"/>
      </w:pPr>
      <w:r>
        <w:t>Gregory, D. (2009)  “</w:t>
      </w:r>
      <w:r w:rsidRPr="00D97BD7">
        <w:t>Do</w:t>
      </w:r>
      <w:r>
        <w:t>ors into nowhere”</w:t>
      </w:r>
      <w:r w:rsidRPr="00D97BD7">
        <w:t>: Dead cities and the natural history of destruction.</w:t>
      </w:r>
      <w:r>
        <w:t>’</w:t>
      </w:r>
      <w:r w:rsidRPr="00D97BD7">
        <w:t xml:space="preserve">  In P. </w:t>
      </w:r>
      <w:proofErr w:type="spellStart"/>
      <w:r w:rsidRPr="00D97BD7">
        <w:t>Meusburger</w:t>
      </w:r>
      <w:proofErr w:type="spellEnd"/>
      <w:r w:rsidRPr="00D97BD7">
        <w:t xml:space="preserve">, M. Heffernan, E. </w:t>
      </w:r>
      <w:proofErr w:type="spellStart"/>
      <w:r w:rsidRPr="00D97BD7">
        <w:t>Wunder</w:t>
      </w:r>
      <w:proofErr w:type="spellEnd"/>
      <w:r w:rsidRPr="00D97BD7">
        <w:t xml:space="preserve"> (eds.), </w:t>
      </w:r>
      <w:r w:rsidRPr="00D97BD7">
        <w:rPr>
          <w:i/>
        </w:rPr>
        <w:t>Cultural memories</w:t>
      </w:r>
      <w:r w:rsidRPr="00D97BD7">
        <w:t xml:space="preserve">. Heidelberg: </w:t>
      </w:r>
      <w:r w:rsidRPr="00D97BD7">
        <w:rPr>
          <w:vanish/>
        </w:rPr>
        <w:t xml:space="preserve">eidelberg: </w:t>
      </w:r>
      <w:r w:rsidRPr="00D97BD7">
        <w:t xml:space="preserve">Springer, in press.  </w:t>
      </w:r>
    </w:p>
    <w:p w14:paraId="41F2B978" w14:textId="77777777" w:rsidR="00410B41" w:rsidRPr="00D97BD7" w:rsidRDefault="00410B41" w:rsidP="00410B41">
      <w:pPr>
        <w:pStyle w:val="FootnoteText"/>
      </w:pPr>
      <w:proofErr w:type="spellStart"/>
      <w:r w:rsidRPr="00D97BD7">
        <w:t>Grosscup</w:t>
      </w:r>
      <w:proofErr w:type="spellEnd"/>
      <w:r w:rsidRPr="00D97BD7">
        <w:t xml:space="preserve">, B. (2006) </w:t>
      </w:r>
      <w:r w:rsidRPr="00D97BD7">
        <w:rPr>
          <w:i/>
        </w:rPr>
        <w:t>Strategic terror: the politics and ethics of aerial bombardment</w:t>
      </w:r>
      <w:r w:rsidRPr="00D97BD7">
        <w:t>. London: Zed Books.</w:t>
      </w:r>
    </w:p>
    <w:p w14:paraId="17C21021" w14:textId="77777777" w:rsidR="00410B41" w:rsidRDefault="00410B41" w:rsidP="00410B41">
      <w:pPr>
        <w:rPr>
          <w:rFonts w:ascii="Times New Roman" w:eastAsia="Cambria" w:hAnsi="Times New Roman" w:cs="Times New Roman"/>
        </w:rPr>
      </w:pPr>
      <w:proofErr w:type="spellStart"/>
      <w:r w:rsidRPr="00D97BD7">
        <w:rPr>
          <w:rFonts w:ascii="Times New Roman" w:eastAsia="Cambria" w:hAnsi="Times New Roman" w:cs="Times New Roman"/>
        </w:rPr>
        <w:t>Hallin</w:t>
      </w:r>
      <w:proofErr w:type="spellEnd"/>
      <w:r w:rsidRPr="00D97BD7">
        <w:rPr>
          <w:rFonts w:ascii="Times New Roman" w:eastAsia="Cambria" w:hAnsi="Times New Roman" w:cs="Times New Roman"/>
        </w:rPr>
        <w:t>, D. (1984) ‘</w:t>
      </w:r>
      <w:proofErr w:type="gramStart"/>
      <w:r w:rsidRPr="00D97BD7">
        <w:rPr>
          <w:rFonts w:ascii="Times New Roman" w:eastAsia="Cambria" w:hAnsi="Times New Roman" w:cs="Times New Roman"/>
        </w:rPr>
        <w:t>The</w:t>
      </w:r>
      <w:proofErr w:type="gramEnd"/>
      <w:r w:rsidRPr="00D97BD7">
        <w:rPr>
          <w:rFonts w:ascii="Times New Roman" w:eastAsia="Cambria" w:hAnsi="Times New Roman" w:cs="Times New Roman"/>
        </w:rPr>
        <w:t xml:space="preserve"> media, the war in Vietnam, and political support: a critique of the thesis of an oppositional media’, </w:t>
      </w:r>
      <w:r w:rsidRPr="00D97BD7">
        <w:rPr>
          <w:rFonts w:ascii="Times New Roman" w:eastAsia="Cambria" w:hAnsi="Times New Roman" w:cs="Times New Roman"/>
          <w:i/>
        </w:rPr>
        <w:t>Journal of politics</w:t>
      </w:r>
      <w:r w:rsidRPr="00D97BD7">
        <w:rPr>
          <w:rFonts w:ascii="Times New Roman" w:eastAsia="Cambria" w:hAnsi="Times New Roman" w:cs="Times New Roman"/>
        </w:rPr>
        <w:t xml:space="preserve"> 46: 2-24.</w:t>
      </w:r>
    </w:p>
    <w:p w14:paraId="0AF18C2C" w14:textId="77777777" w:rsidR="00410B41" w:rsidRDefault="00410B41" w:rsidP="00410B41">
      <w:pPr>
        <w:rPr>
          <w:rFonts w:ascii="Times New Roman" w:eastAsia="Cambria" w:hAnsi="Times New Roman" w:cs="Times New Roman"/>
        </w:rPr>
      </w:pPr>
      <w:proofErr w:type="spellStart"/>
      <w:r>
        <w:rPr>
          <w:rFonts w:ascii="Times New Roman" w:eastAsia="Cambria" w:hAnsi="Times New Roman" w:cs="Times New Roman"/>
        </w:rPr>
        <w:t>Hallin</w:t>
      </w:r>
      <w:proofErr w:type="spellEnd"/>
      <w:r>
        <w:rPr>
          <w:rFonts w:ascii="Times New Roman" w:eastAsia="Cambria" w:hAnsi="Times New Roman" w:cs="Times New Roman"/>
        </w:rPr>
        <w:t xml:space="preserve">, D. (1986) </w:t>
      </w:r>
      <w:r w:rsidRPr="00DD05DA">
        <w:rPr>
          <w:rFonts w:ascii="Times New Roman" w:eastAsia="Cambria" w:hAnsi="Times New Roman" w:cs="Times New Roman"/>
          <w:i/>
        </w:rPr>
        <w:t xml:space="preserve">The </w:t>
      </w:r>
      <w:r>
        <w:rPr>
          <w:rFonts w:ascii="Times New Roman" w:eastAsia="Cambria" w:hAnsi="Times New Roman" w:cs="Times New Roman"/>
          <w:i/>
        </w:rPr>
        <w:t>‘</w:t>
      </w:r>
      <w:r w:rsidRPr="00DD05DA">
        <w:rPr>
          <w:rFonts w:ascii="Times New Roman" w:eastAsia="Cambria" w:hAnsi="Times New Roman" w:cs="Times New Roman"/>
          <w:i/>
        </w:rPr>
        <w:t>uncensore</w:t>
      </w:r>
      <w:r>
        <w:rPr>
          <w:rFonts w:ascii="Times New Roman" w:eastAsia="Cambria" w:hAnsi="Times New Roman" w:cs="Times New Roman"/>
          <w:i/>
        </w:rPr>
        <w:t>d’</w:t>
      </w:r>
      <w:r w:rsidRPr="00DD05DA">
        <w:rPr>
          <w:rFonts w:ascii="Times New Roman" w:eastAsia="Cambria" w:hAnsi="Times New Roman" w:cs="Times New Roman"/>
          <w:i/>
        </w:rPr>
        <w:t xml:space="preserve"> war: the media and Vietnam</w:t>
      </w:r>
      <w:r>
        <w:rPr>
          <w:rFonts w:ascii="Times New Roman" w:eastAsia="Cambria" w:hAnsi="Times New Roman" w:cs="Times New Roman"/>
        </w:rPr>
        <w:t>.  New York: Oxford University Press.</w:t>
      </w:r>
    </w:p>
    <w:p w14:paraId="6F9B20B7" w14:textId="77777777" w:rsidR="00410B41" w:rsidRPr="00D97BD7" w:rsidRDefault="00410B41" w:rsidP="00410B41">
      <w:pPr>
        <w:pStyle w:val="FootnoteText"/>
      </w:pPr>
      <w:r w:rsidRPr="00D97BD7">
        <w:t xml:space="preserve">Hansen, R. (2008) </w:t>
      </w:r>
      <w:r w:rsidRPr="00D97BD7">
        <w:rPr>
          <w:i/>
        </w:rPr>
        <w:t xml:space="preserve">Fire and fury: the Allied bombing of Germany 1942-1945. </w:t>
      </w:r>
      <w:r w:rsidRPr="00D97BD7">
        <w:t>Toronto: Doubleday Canada.</w:t>
      </w:r>
    </w:p>
    <w:p w14:paraId="2D42F72E" w14:textId="77777777" w:rsidR="00410B41" w:rsidRPr="00D97BD7" w:rsidRDefault="00410B41" w:rsidP="00410B41">
      <w:pPr>
        <w:pStyle w:val="FootnoteText"/>
      </w:pPr>
      <w:r w:rsidRPr="00D97BD7">
        <w:t>Harris, C. (2006) The omniscient eye: satellite imagery, ‘</w:t>
      </w:r>
      <w:proofErr w:type="spellStart"/>
      <w:r w:rsidRPr="00D97BD7">
        <w:t>battlespace</w:t>
      </w:r>
      <w:proofErr w:type="spellEnd"/>
      <w:r w:rsidRPr="00D97BD7">
        <w:t xml:space="preserve"> awareness’ and the structures of the imperial gaze. </w:t>
      </w:r>
      <w:r w:rsidRPr="00D97BD7">
        <w:rPr>
          <w:i/>
        </w:rPr>
        <w:t>Surveillance and society</w:t>
      </w:r>
      <w:r w:rsidRPr="00D97BD7">
        <w:t>, 4: 101-122.</w:t>
      </w:r>
    </w:p>
    <w:p w14:paraId="7D116C5C" w14:textId="77777777" w:rsidR="00410B41" w:rsidRPr="00D97BD7" w:rsidRDefault="00410B41" w:rsidP="00410B41">
      <w:pPr>
        <w:rPr>
          <w:rFonts w:ascii="Times New Roman" w:eastAsia="Cambria" w:hAnsi="Times New Roman" w:cs="Times New Roman"/>
        </w:rPr>
      </w:pPr>
      <w:r w:rsidRPr="00D97BD7">
        <w:rPr>
          <w:rFonts w:ascii="Times New Roman" w:eastAsia="Cambria" w:hAnsi="Times New Roman" w:cs="Times New Roman"/>
        </w:rPr>
        <w:t xml:space="preserve">Hebert, A. (2003) ‘Compressing the Kill Chain’, </w:t>
      </w:r>
      <w:r w:rsidRPr="00D97BD7">
        <w:rPr>
          <w:rFonts w:ascii="Times New Roman" w:eastAsia="Cambria" w:hAnsi="Times New Roman" w:cs="Times New Roman"/>
          <w:i/>
        </w:rPr>
        <w:t>Air Force Magazine</w:t>
      </w:r>
      <w:r w:rsidRPr="00D97BD7">
        <w:rPr>
          <w:rFonts w:ascii="Times New Roman" w:eastAsia="Cambria" w:hAnsi="Times New Roman" w:cs="Times New Roman"/>
        </w:rPr>
        <w:t xml:space="preserve">, </w:t>
      </w:r>
      <w:proofErr w:type="gramStart"/>
      <w:r w:rsidRPr="00D97BD7">
        <w:rPr>
          <w:rFonts w:ascii="Times New Roman" w:eastAsia="Cambria" w:hAnsi="Times New Roman" w:cs="Times New Roman"/>
        </w:rPr>
        <w:t>March,</w:t>
      </w:r>
      <w:proofErr w:type="gramEnd"/>
      <w:r w:rsidRPr="00D97BD7">
        <w:rPr>
          <w:rFonts w:ascii="Times New Roman" w:eastAsia="Cambria" w:hAnsi="Times New Roman" w:cs="Times New Roman"/>
        </w:rPr>
        <w:t xml:space="preserve"> 50-54.</w:t>
      </w:r>
    </w:p>
    <w:p w14:paraId="2076FEA8" w14:textId="77777777" w:rsidR="00410B41" w:rsidRPr="00D97BD7" w:rsidRDefault="00410B41" w:rsidP="00410B41">
      <w:pPr>
        <w:rPr>
          <w:rFonts w:ascii="Times New Roman" w:eastAsia="Cambria" w:hAnsi="Times New Roman" w:cs="Times New Roman"/>
        </w:rPr>
      </w:pPr>
      <w:proofErr w:type="spellStart"/>
      <w:r w:rsidRPr="00D97BD7">
        <w:rPr>
          <w:rFonts w:ascii="Times New Roman" w:eastAsia="Cambria" w:hAnsi="Times New Roman" w:cs="Times New Roman"/>
        </w:rPr>
        <w:t>Herold</w:t>
      </w:r>
      <w:proofErr w:type="spellEnd"/>
      <w:r w:rsidRPr="00D97BD7">
        <w:rPr>
          <w:rFonts w:ascii="Times New Roman" w:eastAsia="Cambria" w:hAnsi="Times New Roman" w:cs="Times New Roman"/>
        </w:rPr>
        <w:t xml:space="preserve">, M. (2003) </w:t>
      </w:r>
      <w:proofErr w:type="gramStart"/>
      <w:r w:rsidRPr="00963D74">
        <w:rPr>
          <w:rFonts w:ascii="Times New Roman" w:eastAsia="Cambria" w:hAnsi="Times New Roman" w:cs="Times New Roman"/>
          <w:i/>
        </w:rPr>
        <w:t>Blown</w:t>
      </w:r>
      <w:proofErr w:type="gramEnd"/>
      <w:r w:rsidRPr="00963D74">
        <w:rPr>
          <w:rFonts w:ascii="Times New Roman" w:eastAsia="Cambria" w:hAnsi="Times New Roman" w:cs="Times New Roman"/>
          <w:i/>
        </w:rPr>
        <w:t xml:space="preserve"> away: the myth and reality of “precision bombing” in Afghanistan</w:t>
      </w:r>
      <w:r w:rsidRPr="00D97BD7">
        <w:rPr>
          <w:rFonts w:ascii="Times New Roman" w:eastAsia="Cambria" w:hAnsi="Times New Roman" w:cs="Times New Roman"/>
        </w:rPr>
        <w:t>.  Monroe, ME: Common Courage Press.</w:t>
      </w:r>
    </w:p>
    <w:p w14:paraId="101448FA" w14:textId="77777777" w:rsidR="00410B41" w:rsidRPr="00D97BD7" w:rsidRDefault="00410B41" w:rsidP="00410B41">
      <w:pPr>
        <w:rPr>
          <w:rFonts w:ascii="Times New Roman" w:eastAsia="Cambria" w:hAnsi="Times New Roman" w:cs="Times New Roman"/>
        </w:rPr>
      </w:pPr>
      <w:r w:rsidRPr="00D97BD7">
        <w:rPr>
          <w:rFonts w:ascii="Times New Roman" w:eastAsia="Cambria" w:hAnsi="Times New Roman" w:cs="Times New Roman"/>
        </w:rPr>
        <w:t xml:space="preserve">Hewitt, K. (1983) ‘Place annihilation: area bombing and the fate of urban places,’ </w:t>
      </w:r>
      <w:r w:rsidRPr="00D97BD7">
        <w:rPr>
          <w:rFonts w:ascii="Times New Roman" w:eastAsia="Cambria" w:hAnsi="Times New Roman" w:cs="Times New Roman"/>
          <w:i/>
        </w:rPr>
        <w:t>Annals of the Association of American Geographers</w:t>
      </w:r>
      <w:r w:rsidRPr="00D97BD7">
        <w:rPr>
          <w:rFonts w:ascii="Times New Roman" w:eastAsia="Cambria" w:hAnsi="Times New Roman" w:cs="Times New Roman"/>
        </w:rPr>
        <w:t xml:space="preserve"> 73: 257-84.</w:t>
      </w:r>
    </w:p>
    <w:p w14:paraId="75405F68" w14:textId="77777777" w:rsidR="00410B41" w:rsidRPr="00D97BD7" w:rsidRDefault="00410B41" w:rsidP="00410B41">
      <w:pPr>
        <w:rPr>
          <w:rFonts w:ascii="Times New Roman" w:eastAsia="Cambria" w:hAnsi="Times New Roman" w:cs="Times New Roman"/>
          <w:color w:val="000000"/>
        </w:rPr>
      </w:pPr>
      <w:r w:rsidRPr="00D97BD7">
        <w:rPr>
          <w:rFonts w:ascii="Times New Roman" w:eastAsia="Cambria" w:hAnsi="Times New Roman" w:cs="Times New Roman"/>
          <w:color w:val="000000"/>
        </w:rPr>
        <w:t>Hewitt K. (1987) ‘</w:t>
      </w:r>
      <w:proofErr w:type="gramStart"/>
      <w:r w:rsidRPr="00D97BD7">
        <w:rPr>
          <w:rFonts w:ascii="Times New Roman" w:eastAsia="Cambria" w:hAnsi="Times New Roman" w:cs="Times New Roman"/>
          <w:color w:val="000000"/>
        </w:rPr>
        <w:t>The</w:t>
      </w:r>
      <w:proofErr w:type="gramEnd"/>
      <w:r w:rsidRPr="00D97BD7">
        <w:rPr>
          <w:rFonts w:ascii="Times New Roman" w:eastAsia="Cambria" w:hAnsi="Times New Roman" w:cs="Times New Roman"/>
          <w:color w:val="000000"/>
        </w:rPr>
        <w:t xml:space="preserve"> social space of terror: Towards a civil interpretation of total war’, </w:t>
      </w:r>
      <w:r w:rsidRPr="00D97BD7">
        <w:rPr>
          <w:rFonts w:ascii="Times New Roman" w:eastAsia="Cambria" w:hAnsi="Times New Roman" w:cs="Times New Roman"/>
          <w:i/>
          <w:color w:val="000000"/>
        </w:rPr>
        <w:t>Environment and Planning D: Society and Space</w:t>
      </w:r>
      <w:r w:rsidRPr="00D97BD7">
        <w:rPr>
          <w:rFonts w:ascii="Times New Roman" w:eastAsia="Cambria" w:hAnsi="Times New Roman" w:cs="Times New Roman"/>
          <w:color w:val="000000"/>
        </w:rPr>
        <w:t xml:space="preserve"> 5: 445–474.</w:t>
      </w:r>
    </w:p>
    <w:p w14:paraId="419908A6" w14:textId="77777777" w:rsidR="00410B41" w:rsidRPr="00D97BD7" w:rsidRDefault="00410B41" w:rsidP="00410B41">
      <w:pPr>
        <w:rPr>
          <w:rFonts w:ascii="Times New Roman" w:eastAsia="Cambria" w:hAnsi="Times New Roman" w:cs="Times New Roman"/>
          <w:color w:val="000000"/>
        </w:rPr>
      </w:pPr>
      <w:r w:rsidRPr="00D97BD7">
        <w:rPr>
          <w:rFonts w:ascii="Times New Roman" w:eastAsia="Cambria" w:hAnsi="Times New Roman" w:cs="Times New Roman"/>
          <w:color w:val="000000"/>
        </w:rPr>
        <w:t xml:space="preserve">Hewitt, K. (1994) ‘“When the great planes came and made ashes of our city”: towards an oral geography of the disasters of war’, </w:t>
      </w:r>
      <w:r w:rsidRPr="00D97BD7">
        <w:rPr>
          <w:rFonts w:ascii="Times New Roman" w:eastAsia="Cambria" w:hAnsi="Times New Roman" w:cs="Times New Roman"/>
          <w:i/>
          <w:color w:val="000000"/>
        </w:rPr>
        <w:t>Antipode</w:t>
      </w:r>
      <w:r w:rsidRPr="00D97BD7">
        <w:rPr>
          <w:rFonts w:ascii="Times New Roman" w:eastAsia="Cambria" w:hAnsi="Times New Roman" w:cs="Times New Roman"/>
          <w:color w:val="000000"/>
        </w:rPr>
        <w:t xml:space="preserve"> 26: 1-34.</w:t>
      </w:r>
    </w:p>
    <w:p w14:paraId="26EDA97D" w14:textId="77777777" w:rsidR="00410B41" w:rsidRDefault="00410B41" w:rsidP="00410B41">
      <w:pPr>
        <w:pStyle w:val="FootnoteText"/>
      </w:pPr>
      <w:r w:rsidRPr="00D97BD7">
        <w:t xml:space="preserve">Hewitt, K. (2009) ‘Proving grounds of </w:t>
      </w:r>
      <w:proofErr w:type="spellStart"/>
      <w:r w:rsidRPr="00D97BD7">
        <w:t>urbicide</w:t>
      </w:r>
      <w:proofErr w:type="spellEnd"/>
      <w:r w:rsidRPr="00D97BD7">
        <w:t xml:space="preserve">: civil an urban perspectives on the bombing of capital cities’, </w:t>
      </w:r>
      <w:r w:rsidRPr="00D97BD7">
        <w:rPr>
          <w:i/>
        </w:rPr>
        <w:t>ACME: an international e-journal for critical geographies</w:t>
      </w:r>
      <w:r w:rsidRPr="00D97BD7">
        <w:t xml:space="preserve"> 8: 340-75.</w:t>
      </w:r>
    </w:p>
    <w:p w14:paraId="068BEA71" w14:textId="77777777" w:rsidR="00410B41" w:rsidRPr="00D97BD7" w:rsidRDefault="00410B41" w:rsidP="00410B41">
      <w:pPr>
        <w:pStyle w:val="FootnoteText"/>
      </w:pPr>
      <w:proofErr w:type="spellStart"/>
      <w:r w:rsidRPr="00D97BD7">
        <w:t>Hohn</w:t>
      </w:r>
      <w:proofErr w:type="spellEnd"/>
      <w:proofErr w:type="gramStart"/>
      <w:r w:rsidRPr="00D97BD7">
        <w:t>,  U</w:t>
      </w:r>
      <w:proofErr w:type="gramEnd"/>
      <w:r w:rsidRPr="00D97BD7">
        <w:t xml:space="preserve">. (1994) </w:t>
      </w:r>
      <w:r>
        <w:t>‘</w:t>
      </w:r>
      <w:r w:rsidRPr="00D97BD7">
        <w:t xml:space="preserve">The Bomber’s Baedeker: target book for strategic bombing in the economic warfare </w:t>
      </w:r>
      <w:r>
        <w:t>against German towns, 1943-1945’,</w:t>
      </w:r>
      <w:r w:rsidRPr="00D97BD7">
        <w:t xml:space="preserve"> </w:t>
      </w:r>
      <w:proofErr w:type="spellStart"/>
      <w:r w:rsidRPr="00D97BD7">
        <w:rPr>
          <w:i/>
        </w:rPr>
        <w:t>Geojournal</w:t>
      </w:r>
      <w:proofErr w:type="spellEnd"/>
      <w:r w:rsidRPr="00D97BD7">
        <w:rPr>
          <w:i/>
        </w:rPr>
        <w:t>,</w:t>
      </w:r>
      <w:r w:rsidRPr="00D97BD7">
        <w:t xml:space="preserve"> 34: 213-30.</w:t>
      </w:r>
    </w:p>
    <w:p w14:paraId="40ADB636" w14:textId="77777777" w:rsidR="00410B41" w:rsidRPr="00D97BD7" w:rsidRDefault="00410B41" w:rsidP="00410B41">
      <w:pPr>
        <w:pStyle w:val="FootnoteText"/>
        <w:rPr>
          <w:i/>
        </w:rPr>
      </w:pPr>
      <w:r w:rsidRPr="00D97BD7">
        <w:t xml:space="preserve">Human Rights Watch (2008) </w:t>
      </w:r>
      <w:r w:rsidRPr="00D97BD7">
        <w:rPr>
          <w:i/>
        </w:rPr>
        <w:t>“Troops in contact”: airstrikes and civilian deaths in Afghanistan.</w:t>
      </w:r>
    </w:p>
    <w:p w14:paraId="63340231" w14:textId="77777777" w:rsidR="00F46C0E" w:rsidRDefault="00410B41" w:rsidP="00410B41">
      <w:pPr>
        <w:pStyle w:val="FootnoteText"/>
      </w:pPr>
      <w:proofErr w:type="spellStart"/>
      <w:proofErr w:type="gramStart"/>
      <w:r w:rsidRPr="00D97BD7">
        <w:t>Hüppauf</w:t>
      </w:r>
      <w:proofErr w:type="spellEnd"/>
      <w:r w:rsidRPr="00D97BD7">
        <w:t xml:space="preserve">, B. (1993) </w:t>
      </w:r>
      <w:r>
        <w:t>‘</w:t>
      </w:r>
      <w:r w:rsidRPr="00D97BD7">
        <w:t>Experiences of western warfare a</w:t>
      </w:r>
      <w:r>
        <w:t>nd the crisis of representation’,</w:t>
      </w:r>
      <w:r w:rsidRPr="00D97BD7">
        <w:t xml:space="preserve"> </w:t>
      </w:r>
      <w:r w:rsidRPr="00D97BD7">
        <w:rPr>
          <w:i/>
        </w:rPr>
        <w:t>New German Critique,</w:t>
      </w:r>
      <w:r>
        <w:t xml:space="preserve"> 59: </w:t>
      </w:r>
      <w:r w:rsidRPr="00D97BD7">
        <w:t>41-76.</w:t>
      </w:r>
      <w:proofErr w:type="gramEnd"/>
    </w:p>
    <w:p w14:paraId="5D450411" w14:textId="77777777" w:rsidR="00F46C0E" w:rsidRPr="00D97BD7" w:rsidRDefault="00F46C0E" w:rsidP="00F46C0E">
      <w:pPr>
        <w:pStyle w:val="FootnoteText"/>
      </w:pPr>
      <w:r w:rsidRPr="00D97BD7">
        <w:t>Ingram, A. (2009) ‘Art and the geopolitical: remapping sec</w:t>
      </w:r>
      <w:r>
        <w:t>urity at Green Zone/Red Zone.’  I</w:t>
      </w:r>
      <w:r w:rsidRPr="00D97BD7">
        <w:t xml:space="preserve">n Alan Ingram and Klaus </w:t>
      </w:r>
      <w:proofErr w:type="spellStart"/>
      <w:r w:rsidRPr="00D97BD7">
        <w:t>Dodds</w:t>
      </w:r>
      <w:proofErr w:type="spellEnd"/>
      <w:r w:rsidRPr="00D97BD7">
        <w:t xml:space="preserve"> (</w:t>
      </w:r>
      <w:proofErr w:type="spellStart"/>
      <w:r w:rsidRPr="00D97BD7">
        <w:t>eds</w:t>
      </w:r>
      <w:proofErr w:type="spellEnd"/>
      <w:r w:rsidRPr="00D97BD7">
        <w:t xml:space="preserve">), </w:t>
      </w:r>
      <w:r w:rsidRPr="00D97BD7">
        <w:rPr>
          <w:i/>
        </w:rPr>
        <w:t>Spaces of security and insecurity: geographies of the war on terror</w:t>
      </w:r>
      <w:r w:rsidRPr="00D97BD7">
        <w:t xml:space="preserve">.  Farnham UK: </w:t>
      </w:r>
      <w:proofErr w:type="spellStart"/>
      <w:r w:rsidRPr="00D97BD7">
        <w:t>Ashgate</w:t>
      </w:r>
      <w:proofErr w:type="spellEnd"/>
      <w:r w:rsidRPr="00D97BD7">
        <w:t>, pp. 257-278.</w:t>
      </w:r>
    </w:p>
    <w:p w14:paraId="3BB9DA17" w14:textId="77777777" w:rsidR="00410B41" w:rsidRDefault="00410B41" w:rsidP="00410B41">
      <w:pPr>
        <w:pStyle w:val="FootnoteText"/>
      </w:pPr>
      <w:proofErr w:type="spellStart"/>
      <w:r w:rsidRPr="00D97BD7">
        <w:t>Jabri</w:t>
      </w:r>
      <w:proofErr w:type="spellEnd"/>
      <w:r w:rsidRPr="00D97BD7">
        <w:t xml:space="preserve">, V. </w:t>
      </w:r>
      <w:r>
        <w:t>(2006) ‘</w:t>
      </w:r>
      <w:r w:rsidRPr="00D97BD7">
        <w:t xml:space="preserve">Shock and Awe: power and the resistance of art’, </w:t>
      </w:r>
      <w:r w:rsidRPr="00D97BD7">
        <w:rPr>
          <w:i/>
        </w:rPr>
        <w:t>Millennium: journal of international studies</w:t>
      </w:r>
      <w:r w:rsidRPr="00D97BD7">
        <w:t xml:space="preserve"> 34: 819-839.</w:t>
      </w:r>
    </w:p>
    <w:p w14:paraId="63F07CFE" w14:textId="77777777" w:rsidR="00410B41" w:rsidRPr="00D97BD7" w:rsidRDefault="00410B41" w:rsidP="00410B41">
      <w:pPr>
        <w:pStyle w:val="FootnoteText"/>
      </w:pPr>
      <w:r>
        <w:t xml:space="preserve">Kaplan, C. (2006a) ‘Mobility and war: the cosmic view of US “air power”’, </w:t>
      </w:r>
      <w:r w:rsidRPr="00963D74">
        <w:rPr>
          <w:i/>
        </w:rPr>
        <w:t>Environment and Planning D: Society &amp; Space</w:t>
      </w:r>
      <w:r>
        <w:t xml:space="preserve"> 36: 395-407.</w:t>
      </w:r>
    </w:p>
    <w:p w14:paraId="1BF817E8" w14:textId="77777777" w:rsidR="00410B41" w:rsidRDefault="00410B41" w:rsidP="00410B41">
      <w:pPr>
        <w:pStyle w:val="FootnoteText"/>
      </w:pPr>
      <w:r w:rsidRPr="00D97BD7">
        <w:t>Kaplan, C. (2006</w:t>
      </w:r>
      <w:r>
        <w:t>b</w:t>
      </w:r>
      <w:r w:rsidRPr="00D97BD7">
        <w:t xml:space="preserve">) ‘Dead reckoning: aerial perception and the social construction of targets’, </w:t>
      </w:r>
      <w:r w:rsidRPr="00963D74">
        <w:rPr>
          <w:i/>
        </w:rPr>
        <w:t>Vectors</w:t>
      </w:r>
      <w:r w:rsidRPr="00D97BD7">
        <w:t xml:space="preserve"> 2.2 at http://www.vectorsjournal.org</w:t>
      </w:r>
    </w:p>
    <w:p w14:paraId="17B9EDE2" w14:textId="77777777" w:rsidR="00410B41" w:rsidRDefault="00410B41" w:rsidP="00410B41">
      <w:pPr>
        <w:pStyle w:val="FootnoteText"/>
      </w:pPr>
      <w:r>
        <w:t xml:space="preserve">Kaplan, C. (2008) “Everything is connected”: aerial perspectives, the Revolution in Military Affairs and digital culture’. In Proceedings, </w:t>
      </w:r>
      <w:r w:rsidRPr="00963D74">
        <w:t xml:space="preserve">Electronic </w:t>
      </w:r>
      <w:proofErr w:type="spellStart"/>
      <w:r w:rsidRPr="00963D74">
        <w:t>Techtonics</w:t>
      </w:r>
      <w:proofErr w:type="spellEnd"/>
      <w:r w:rsidRPr="00963D74">
        <w:t>: thinking at the interface,</w:t>
      </w:r>
      <w:r>
        <w:t xml:space="preserve"> pp. 141-150.</w:t>
      </w:r>
    </w:p>
    <w:p w14:paraId="52E7BF55" w14:textId="77777777" w:rsidR="00410B41" w:rsidRPr="00D97BD7" w:rsidRDefault="00410B41" w:rsidP="00410B41">
      <w:pPr>
        <w:pStyle w:val="FootnoteText"/>
      </w:pPr>
      <w:r w:rsidRPr="00D97BD7">
        <w:t xml:space="preserve">Knights, M. (2002) Bombing Iraq: influence and decision-making in the targeting, phasing and </w:t>
      </w:r>
      <w:proofErr w:type="spellStart"/>
      <w:r w:rsidRPr="00D97BD7">
        <w:t>weaponeering</w:t>
      </w:r>
      <w:proofErr w:type="spellEnd"/>
      <w:r w:rsidRPr="00D97BD7">
        <w:t xml:space="preserve"> of modern air campaigns.  </w:t>
      </w:r>
      <w:proofErr w:type="gramStart"/>
      <w:r w:rsidRPr="00D97BD7">
        <w:t>Unpublished PhD thesis, Department of War Studies, King’s College London.</w:t>
      </w:r>
      <w:proofErr w:type="gramEnd"/>
    </w:p>
    <w:p w14:paraId="1FA3FD9E" w14:textId="77777777" w:rsidR="00410B41" w:rsidRPr="00D97BD7" w:rsidRDefault="00410B41" w:rsidP="00410B41">
      <w:pPr>
        <w:rPr>
          <w:rFonts w:ascii="Times New Roman" w:eastAsia="Cambria" w:hAnsi="Times New Roman" w:cs="Times New Roman"/>
        </w:rPr>
      </w:pPr>
      <w:r w:rsidRPr="00D97BD7">
        <w:rPr>
          <w:rFonts w:ascii="Times New Roman" w:eastAsia="Cambria" w:hAnsi="Times New Roman" w:cs="Times New Roman"/>
        </w:rPr>
        <w:t xml:space="preserve">Leonard, R.W. (1994) ‘Learning from History: Linebacker II and US Air Force doctrine’, </w:t>
      </w:r>
      <w:r w:rsidRPr="00D97BD7">
        <w:rPr>
          <w:rFonts w:ascii="Times New Roman" w:eastAsia="Cambria" w:hAnsi="Times New Roman" w:cs="Times New Roman"/>
          <w:i/>
        </w:rPr>
        <w:t>Journal of military history</w:t>
      </w:r>
      <w:r w:rsidRPr="00D97BD7">
        <w:rPr>
          <w:rFonts w:ascii="Times New Roman" w:eastAsia="Cambria" w:hAnsi="Times New Roman" w:cs="Times New Roman"/>
        </w:rPr>
        <w:t xml:space="preserve"> 58: 267-303.</w:t>
      </w:r>
    </w:p>
    <w:p w14:paraId="714552CA" w14:textId="77777777" w:rsidR="00410B41" w:rsidRPr="00D97BD7" w:rsidRDefault="00410B41" w:rsidP="00410B41">
      <w:pPr>
        <w:pStyle w:val="FootnoteText"/>
      </w:pPr>
      <w:proofErr w:type="spellStart"/>
      <w:r w:rsidRPr="00D97BD7">
        <w:t>Lindqvist</w:t>
      </w:r>
      <w:proofErr w:type="spellEnd"/>
      <w:r w:rsidRPr="00D97BD7">
        <w:t xml:space="preserve">, S. (2001) </w:t>
      </w:r>
      <w:r w:rsidRPr="00D97BD7">
        <w:rPr>
          <w:i/>
        </w:rPr>
        <w:t>A history of bombing</w:t>
      </w:r>
      <w:r w:rsidRPr="00D97BD7">
        <w:t xml:space="preserve"> (trans. Linda Ruff).  New York: New Press.</w:t>
      </w:r>
    </w:p>
    <w:p w14:paraId="0B85F8A9" w14:textId="77777777" w:rsidR="00410B41" w:rsidRPr="00D97BD7" w:rsidRDefault="00410B41" w:rsidP="00410B41">
      <w:pPr>
        <w:pStyle w:val="FootnoteText"/>
      </w:pPr>
      <w:r w:rsidRPr="00D97BD7">
        <w:t>Livingstone, D. (2003</w:t>
      </w:r>
      <w:r w:rsidRPr="00D97BD7">
        <w:rPr>
          <w:i/>
        </w:rPr>
        <w:t xml:space="preserve">) </w:t>
      </w:r>
      <w:proofErr w:type="gramStart"/>
      <w:r w:rsidRPr="00D97BD7">
        <w:rPr>
          <w:i/>
        </w:rPr>
        <w:t>Putting</w:t>
      </w:r>
      <w:proofErr w:type="gramEnd"/>
      <w:r w:rsidRPr="00D97BD7">
        <w:rPr>
          <w:i/>
        </w:rPr>
        <w:t xml:space="preserve"> science in its place: geographies of scientific knowledge.</w:t>
      </w:r>
      <w:r w:rsidRPr="00D97BD7">
        <w:t xml:space="preserve">  Chicago: University of Chicago Press.</w:t>
      </w:r>
    </w:p>
    <w:p w14:paraId="2DA126D0" w14:textId="77777777" w:rsidR="00410B41" w:rsidRPr="00D97BD7" w:rsidRDefault="00410B41" w:rsidP="00410B41">
      <w:pPr>
        <w:pStyle w:val="FootnoteText"/>
      </w:pPr>
      <w:r w:rsidRPr="00D97BD7">
        <w:t xml:space="preserve">Lowe, K. (2007) </w:t>
      </w:r>
      <w:r w:rsidRPr="00D97BD7">
        <w:rPr>
          <w:i/>
        </w:rPr>
        <w:t>Inferno: the devastation of Hamburg</w:t>
      </w:r>
      <w:r w:rsidRPr="00D97BD7">
        <w:t>. London and New York: Viking/Penguin.</w:t>
      </w:r>
    </w:p>
    <w:p w14:paraId="1A5AD4FA" w14:textId="77777777" w:rsidR="00410B41" w:rsidRDefault="00410B41" w:rsidP="00410B41">
      <w:pPr>
        <w:pStyle w:val="FootnoteText"/>
      </w:pPr>
      <w:proofErr w:type="spellStart"/>
      <w:r w:rsidRPr="00D97BD7">
        <w:t>Mandelbaum</w:t>
      </w:r>
      <w:proofErr w:type="spellEnd"/>
      <w:r w:rsidRPr="00D97BD7">
        <w:t xml:space="preserve">, M. ‘Vietnam: the television war’, </w:t>
      </w:r>
      <w:r w:rsidRPr="00D97BD7">
        <w:rPr>
          <w:i/>
        </w:rPr>
        <w:t>Daedalus</w:t>
      </w:r>
      <w:r w:rsidRPr="00D97BD7">
        <w:t xml:space="preserve"> 111 (4) 157-69.</w:t>
      </w:r>
    </w:p>
    <w:p w14:paraId="29A94560" w14:textId="77777777" w:rsidR="00410B41" w:rsidRDefault="00410B41" w:rsidP="00410B41">
      <w:pPr>
        <w:pStyle w:val="FootnoteText"/>
      </w:pPr>
      <w:r>
        <w:t xml:space="preserve">Marwick, A. (1982) ‘Print, pictures and sound: the Second World War and the British experience’, </w:t>
      </w:r>
      <w:r w:rsidRPr="003E1892">
        <w:rPr>
          <w:i/>
        </w:rPr>
        <w:t>Daedalus</w:t>
      </w:r>
      <w:r>
        <w:t xml:space="preserve"> 111: 135-155.</w:t>
      </w:r>
    </w:p>
    <w:p w14:paraId="5DD74373" w14:textId="77777777" w:rsidR="00410B41" w:rsidRPr="00DD05DA" w:rsidRDefault="00410B41" w:rsidP="00410B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szCs w:val="21"/>
        </w:rPr>
      </w:pPr>
      <w:proofErr w:type="spellStart"/>
      <w:r>
        <w:rPr>
          <w:rFonts w:ascii="Times New Roman" w:hAnsi="Times New Roman" w:cs="Times New Roman"/>
          <w:color w:val="000000"/>
          <w:szCs w:val="21"/>
        </w:rPr>
        <w:t>McKernan</w:t>
      </w:r>
      <w:proofErr w:type="spellEnd"/>
      <w:r>
        <w:rPr>
          <w:rFonts w:ascii="Times New Roman" w:hAnsi="Times New Roman" w:cs="Times New Roman"/>
          <w:color w:val="000000"/>
          <w:szCs w:val="21"/>
        </w:rPr>
        <w:t>, L. (</w:t>
      </w:r>
      <w:proofErr w:type="spellStart"/>
      <w:r>
        <w:rPr>
          <w:rFonts w:ascii="Times New Roman" w:hAnsi="Times New Roman" w:cs="Times New Roman"/>
          <w:color w:val="000000"/>
          <w:szCs w:val="21"/>
        </w:rPr>
        <w:t>ed</w:t>
      </w:r>
      <w:proofErr w:type="spellEnd"/>
      <w:r>
        <w:rPr>
          <w:rFonts w:ascii="Times New Roman" w:hAnsi="Times New Roman" w:cs="Times New Roman"/>
          <w:color w:val="000000"/>
          <w:szCs w:val="21"/>
        </w:rPr>
        <w:t>) (2002)</w:t>
      </w:r>
      <w:r w:rsidRPr="001E4BAB">
        <w:rPr>
          <w:rFonts w:ascii="Times New Roman" w:hAnsi="Times New Roman" w:cs="Times New Roman"/>
          <w:color w:val="000000"/>
          <w:szCs w:val="21"/>
        </w:rPr>
        <w:t xml:space="preserve"> </w:t>
      </w:r>
      <w:r w:rsidRPr="001E4BAB">
        <w:rPr>
          <w:rFonts w:ascii="Times New Roman" w:hAnsi="Times New Roman" w:cs="Times New Roman"/>
          <w:i/>
          <w:iCs/>
          <w:color w:val="000000"/>
          <w:szCs w:val="21"/>
        </w:rPr>
        <w:t>Yesterday's news: The British cinema newsreel reader</w:t>
      </w:r>
      <w:r w:rsidRPr="001E4BAB">
        <w:rPr>
          <w:rFonts w:ascii="Times New Roman" w:hAnsi="Times New Roman" w:cs="Times New Roman"/>
          <w:color w:val="000000"/>
          <w:szCs w:val="21"/>
        </w:rPr>
        <w:t>. London: British Universities Film &amp; Video Council.</w:t>
      </w:r>
    </w:p>
    <w:p w14:paraId="264368DF" w14:textId="77777777" w:rsidR="00410B41" w:rsidRPr="00D97BD7" w:rsidRDefault="00410B41" w:rsidP="00410B41">
      <w:pPr>
        <w:pStyle w:val="FootnoteText"/>
      </w:pPr>
      <w:proofErr w:type="gramStart"/>
      <w:r w:rsidRPr="00D97BD7">
        <w:t xml:space="preserve">McLuhan, M. (1968) </w:t>
      </w:r>
      <w:r w:rsidRPr="00D97BD7">
        <w:rPr>
          <w:i/>
        </w:rPr>
        <w:t>War and peace in the global village</w:t>
      </w:r>
      <w:r w:rsidRPr="00D97BD7">
        <w:t>.</w:t>
      </w:r>
      <w:proofErr w:type="gramEnd"/>
      <w:r w:rsidRPr="00D97BD7">
        <w:t xml:space="preserve">  New York: Bantam.</w:t>
      </w:r>
    </w:p>
    <w:p w14:paraId="031B018A" w14:textId="77777777" w:rsidR="00410B41" w:rsidRPr="00D97BD7" w:rsidRDefault="00410B41" w:rsidP="00410B41">
      <w:pPr>
        <w:pStyle w:val="FootnoteText"/>
      </w:pPr>
      <w:r w:rsidRPr="00D97BD7">
        <w:t>Miguel, E. and Roland, G. (2006) ‘The Long Run Impact of Bombing Vietnam’, NBER Working Paper W11954</w:t>
      </w:r>
      <w:r>
        <w:t>.</w:t>
      </w:r>
    </w:p>
    <w:p w14:paraId="3E16CC65" w14:textId="77777777" w:rsidR="00410B41" w:rsidRPr="00D97BD7" w:rsidRDefault="00410B41" w:rsidP="00410B41">
      <w:pPr>
        <w:pStyle w:val="FootnoteText"/>
      </w:pPr>
      <w:r w:rsidRPr="00D97BD7">
        <w:t xml:space="preserve">Miller, Donald L. (2006) </w:t>
      </w:r>
      <w:r w:rsidRPr="00D97BD7">
        <w:rPr>
          <w:i/>
        </w:rPr>
        <w:t>Masters of the air: America’s bomber boys who fought the air war against Nazi Germany.</w:t>
      </w:r>
      <w:r w:rsidRPr="00D97BD7">
        <w:t xml:space="preserve">  New York: Simon &amp; Schuster.</w:t>
      </w:r>
    </w:p>
    <w:p w14:paraId="0BAC208E" w14:textId="77777777" w:rsidR="00410B41" w:rsidRPr="00D97BD7" w:rsidRDefault="00410B41" w:rsidP="00410B41">
      <w:pPr>
        <w:pStyle w:val="FootnoteText"/>
      </w:pPr>
      <w:proofErr w:type="spellStart"/>
      <w:r w:rsidRPr="00D97BD7">
        <w:t>O’Tuathail</w:t>
      </w:r>
      <w:proofErr w:type="spellEnd"/>
      <w:r w:rsidRPr="00D97BD7">
        <w:t xml:space="preserve">, G. (1996) </w:t>
      </w:r>
      <w:r w:rsidRPr="00D97BD7">
        <w:rPr>
          <w:i/>
        </w:rPr>
        <w:t>Critical geopolitics</w:t>
      </w:r>
      <w:r w:rsidRPr="00D97BD7">
        <w:t>.  Minneapolis: University of Minnesota Press.</w:t>
      </w:r>
    </w:p>
    <w:p w14:paraId="6569943E" w14:textId="77777777" w:rsidR="00410B41" w:rsidRPr="00D97BD7" w:rsidRDefault="00410B41" w:rsidP="00410B41">
      <w:pPr>
        <w:pStyle w:val="FootnoteText"/>
      </w:pPr>
      <w:proofErr w:type="spellStart"/>
      <w:r w:rsidRPr="00D97BD7">
        <w:t>Overy</w:t>
      </w:r>
      <w:proofErr w:type="spellEnd"/>
      <w:r w:rsidRPr="00D97BD7">
        <w:t xml:space="preserve">, R.J. (2005) </w:t>
      </w:r>
      <w:r w:rsidRPr="00D97BD7">
        <w:rPr>
          <w:i/>
        </w:rPr>
        <w:t>The air war 1939-1945</w:t>
      </w:r>
      <w:r w:rsidRPr="00D97BD7">
        <w:t>.  Dulles VA: Potomac Books.</w:t>
      </w:r>
    </w:p>
    <w:p w14:paraId="1E68F241" w14:textId="77777777" w:rsidR="00410B41" w:rsidRPr="00D97BD7" w:rsidRDefault="00410B41" w:rsidP="00410B41">
      <w:pPr>
        <w:pStyle w:val="FootnoteText"/>
      </w:pPr>
      <w:proofErr w:type="gramStart"/>
      <w:r w:rsidRPr="00D97BD7">
        <w:t xml:space="preserve">Parks, W.H. (1982) ‘Rolling Thunder and the law of war’, </w:t>
      </w:r>
      <w:r w:rsidRPr="00D97BD7">
        <w:rPr>
          <w:i/>
        </w:rPr>
        <w:t>Air University Review</w:t>
      </w:r>
      <w:r w:rsidRPr="00D97BD7">
        <w:t>, January-February.</w:t>
      </w:r>
      <w:proofErr w:type="gramEnd"/>
    </w:p>
    <w:p w14:paraId="3B227863" w14:textId="77777777" w:rsidR="00410B41" w:rsidRPr="00D97BD7" w:rsidRDefault="00410B41" w:rsidP="00410B41">
      <w:pPr>
        <w:pStyle w:val="FootnoteText"/>
      </w:pPr>
      <w:proofErr w:type="gramStart"/>
      <w:r w:rsidRPr="00D97BD7">
        <w:t xml:space="preserve">Parks, W.H. (1983) ‘Linebacker and the law of war’, </w:t>
      </w:r>
      <w:r w:rsidRPr="00D97BD7">
        <w:rPr>
          <w:i/>
        </w:rPr>
        <w:t>Air University Review</w:t>
      </w:r>
      <w:r w:rsidRPr="00D97BD7">
        <w:t>, January-February.</w:t>
      </w:r>
      <w:proofErr w:type="gramEnd"/>
    </w:p>
    <w:p w14:paraId="34714076" w14:textId="77777777" w:rsidR="00410B41" w:rsidRPr="00D97BD7" w:rsidRDefault="00410B41" w:rsidP="00410B41">
      <w:pPr>
        <w:pStyle w:val="FootnoteText"/>
      </w:pPr>
      <w:proofErr w:type="gramStart"/>
      <w:r w:rsidRPr="00D97BD7">
        <w:t xml:space="preserve">Paterson, I. (2007) </w:t>
      </w:r>
      <w:r w:rsidRPr="00D97BD7">
        <w:rPr>
          <w:i/>
        </w:rPr>
        <w:t>Guernica and total war</w:t>
      </w:r>
      <w:r w:rsidRPr="00D97BD7">
        <w:t>.</w:t>
      </w:r>
      <w:proofErr w:type="gramEnd"/>
      <w:r w:rsidRPr="00D97BD7">
        <w:t xml:space="preserve">  London: profile Books.</w:t>
      </w:r>
    </w:p>
    <w:p w14:paraId="77C2C82E" w14:textId="77777777" w:rsidR="00410B41" w:rsidRPr="00D97BD7" w:rsidRDefault="00410B41" w:rsidP="00410B41">
      <w:pPr>
        <w:pStyle w:val="FootnoteText"/>
      </w:pPr>
      <w:proofErr w:type="gramStart"/>
      <w:r w:rsidRPr="00D97BD7">
        <w:t xml:space="preserve">Paterson, O. (1984) ‘An analysis of television coverage of the Vietnam War’, </w:t>
      </w:r>
      <w:r w:rsidRPr="00D97BD7">
        <w:rPr>
          <w:i/>
        </w:rPr>
        <w:t>Journal of Broadcasting</w:t>
      </w:r>
      <w:r w:rsidRPr="00D97BD7">
        <w:t xml:space="preserve"> 28 (4) 397-404.</w:t>
      </w:r>
      <w:proofErr w:type="gramEnd"/>
    </w:p>
    <w:p w14:paraId="06867A56" w14:textId="77777777" w:rsidR="00410B41" w:rsidRPr="00D97BD7" w:rsidRDefault="00410B41" w:rsidP="00410B41">
      <w:pPr>
        <w:pStyle w:val="FootnoteText"/>
      </w:pPr>
      <w:r>
        <w:t>Ricks, T. (2002) ‘Target approval delays cost Air Force key hits’</w:t>
      </w:r>
      <w:r w:rsidRPr="002A0B13">
        <w:rPr>
          <w:i/>
        </w:rPr>
        <w:t>, Journal of military ethics</w:t>
      </w:r>
      <w:r>
        <w:t xml:space="preserve"> 1: 109-112 [reprinted from </w:t>
      </w:r>
      <w:r w:rsidRPr="002E43FF">
        <w:rPr>
          <w:i/>
        </w:rPr>
        <w:t>Washington Post</w:t>
      </w:r>
      <w:r>
        <w:t>, 18 November 2001].</w:t>
      </w:r>
    </w:p>
    <w:p w14:paraId="700FDED3" w14:textId="77777777" w:rsidR="00410B41" w:rsidRPr="00D97BD7" w:rsidRDefault="00410B41" w:rsidP="00410B41">
      <w:pPr>
        <w:pStyle w:val="FootnoteText"/>
      </w:pPr>
      <w:proofErr w:type="spellStart"/>
      <w:r w:rsidRPr="00D97BD7">
        <w:t>Roblyer</w:t>
      </w:r>
      <w:proofErr w:type="spellEnd"/>
      <w:r w:rsidRPr="00D97BD7">
        <w:t xml:space="preserve">, D.A. (2004) </w:t>
      </w:r>
      <w:r>
        <w:t>‘</w:t>
      </w:r>
      <w:r w:rsidRPr="00D97BD7">
        <w:t>Beyond Precision: issues of morality and decision-making in minimizing collateral casualties’, Program in Arms Control, Disarmament and International Security, University of Illinois at Urbana-Champaign, Occasional Paper.</w:t>
      </w:r>
    </w:p>
    <w:p w14:paraId="2BE43D97" w14:textId="77777777" w:rsidR="00410B41" w:rsidRDefault="00410B41" w:rsidP="00410B41">
      <w:pPr>
        <w:pStyle w:val="FootnoteText"/>
      </w:pPr>
      <w:proofErr w:type="gramStart"/>
      <w:r w:rsidRPr="00D97BD7">
        <w:t>Rose</w:t>
      </w:r>
      <w:proofErr w:type="gramEnd"/>
      <w:r w:rsidRPr="00D97BD7">
        <w:t xml:space="preserve">, G. (2007) </w:t>
      </w:r>
      <w:r w:rsidRPr="00D97BD7">
        <w:rPr>
          <w:i/>
        </w:rPr>
        <w:t>Visual methodologies: an introduction to the interpretation of visual materials</w:t>
      </w:r>
      <w:r w:rsidRPr="00D97BD7">
        <w:t>.  London: Sage (second edition).</w:t>
      </w:r>
    </w:p>
    <w:p w14:paraId="6E1B83EC" w14:textId="77777777" w:rsidR="00410B41" w:rsidRPr="00D97BD7" w:rsidRDefault="00410B41" w:rsidP="00410B41">
      <w:pPr>
        <w:pStyle w:val="FootnoteText"/>
      </w:pPr>
      <w:proofErr w:type="spellStart"/>
      <w:r>
        <w:t>Rosenau</w:t>
      </w:r>
      <w:proofErr w:type="spellEnd"/>
      <w:r>
        <w:t xml:space="preserve">, W. (2001) </w:t>
      </w:r>
      <w:r w:rsidRPr="000C4A9F">
        <w:rPr>
          <w:i/>
        </w:rPr>
        <w:t>Special Operations Forces and elusive enemy targets: lessons from Vietnam and the Persian Gulf War</w:t>
      </w:r>
      <w:r>
        <w:t>.  Santa Monica CA: RAND Project Air Force.</w:t>
      </w:r>
    </w:p>
    <w:p w14:paraId="30A0EC2C" w14:textId="77777777" w:rsidR="00410B41" w:rsidRPr="00D97BD7" w:rsidRDefault="00410B41" w:rsidP="00410B41">
      <w:pPr>
        <w:pStyle w:val="FootnoteText"/>
      </w:pPr>
      <w:proofErr w:type="spellStart"/>
      <w:r w:rsidRPr="00D97BD7">
        <w:t>Roscini</w:t>
      </w:r>
      <w:proofErr w:type="spellEnd"/>
      <w:r w:rsidRPr="00D97BD7">
        <w:t xml:space="preserve">, M. (2005) ‘Targeting and contemporary aerial bombardment’, </w:t>
      </w:r>
      <w:r w:rsidRPr="00D97BD7">
        <w:rPr>
          <w:i/>
        </w:rPr>
        <w:t xml:space="preserve">International and comparative law quarterly </w:t>
      </w:r>
      <w:r w:rsidRPr="00D97BD7">
        <w:t>54: 411-444.</w:t>
      </w:r>
    </w:p>
    <w:p w14:paraId="28911C24" w14:textId="77777777" w:rsidR="00410B41" w:rsidRDefault="00410B41" w:rsidP="00410B41">
      <w:pPr>
        <w:pStyle w:val="FootnoteText"/>
      </w:pPr>
      <w:r w:rsidRPr="00D97BD7">
        <w:t xml:space="preserve">Sebald, W.G. (2004) </w:t>
      </w:r>
      <w:r w:rsidRPr="00D97BD7">
        <w:rPr>
          <w:i/>
        </w:rPr>
        <w:t>On the natural history of destruction</w:t>
      </w:r>
      <w:r w:rsidRPr="00D97BD7">
        <w:t xml:space="preserve"> (trans. </w:t>
      </w:r>
      <w:proofErr w:type="spellStart"/>
      <w:r w:rsidRPr="00D97BD7">
        <w:t>Anthea</w:t>
      </w:r>
      <w:proofErr w:type="spellEnd"/>
      <w:r w:rsidRPr="00D97BD7">
        <w:t xml:space="preserve"> Bell). New York: Vintage.</w:t>
      </w:r>
    </w:p>
    <w:p w14:paraId="61F167D8" w14:textId="77777777" w:rsidR="00410B41" w:rsidRPr="00D97BD7" w:rsidRDefault="00410B41" w:rsidP="00410B41">
      <w:pPr>
        <w:pStyle w:val="FootnoteText"/>
      </w:pPr>
      <w:proofErr w:type="gramStart"/>
      <w:r>
        <w:t xml:space="preserve">Schmitt, M. (2005) ‘Precision attack and international humanitarian law’, </w:t>
      </w:r>
      <w:r w:rsidRPr="00701EE5">
        <w:rPr>
          <w:i/>
        </w:rPr>
        <w:t xml:space="preserve">International Review of the Red Cross </w:t>
      </w:r>
      <w:r>
        <w:t>87 (859): 445-466.</w:t>
      </w:r>
      <w:proofErr w:type="gramEnd"/>
    </w:p>
    <w:p w14:paraId="0529B059" w14:textId="77777777" w:rsidR="00410B41" w:rsidRPr="00D97BD7" w:rsidRDefault="00410B41" w:rsidP="00410B41">
      <w:pPr>
        <w:ind w:right="276"/>
        <w:rPr>
          <w:rFonts w:ascii="Times New Roman" w:hAnsi="Times New Roman"/>
        </w:rPr>
      </w:pPr>
      <w:r w:rsidRPr="00D97BD7">
        <w:rPr>
          <w:rFonts w:ascii="Times New Roman" w:hAnsi="Times New Roman"/>
        </w:rPr>
        <w:t xml:space="preserve">Sherry, M. (1997) </w:t>
      </w:r>
      <w:r w:rsidRPr="00D97BD7">
        <w:rPr>
          <w:rFonts w:ascii="Times New Roman" w:hAnsi="Times New Roman"/>
          <w:i/>
        </w:rPr>
        <w:t>The rise of American air power: the creation of Armageddon.</w:t>
      </w:r>
      <w:r w:rsidRPr="00D97BD7">
        <w:rPr>
          <w:rFonts w:ascii="Times New Roman" w:hAnsi="Times New Roman"/>
        </w:rPr>
        <w:t xml:space="preserve">  New Haven: Yale University Press.</w:t>
      </w:r>
    </w:p>
    <w:p w14:paraId="2B5F08DF" w14:textId="77777777" w:rsidR="00243F0D" w:rsidRDefault="00410B41" w:rsidP="00410B41">
      <w:pPr>
        <w:ind w:right="276"/>
        <w:rPr>
          <w:rFonts w:ascii="Times New Roman" w:hAnsi="Times New Roman"/>
        </w:rPr>
      </w:pPr>
      <w:r w:rsidRPr="00D97BD7">
        <w:rPr>
          <w:rFonts w:ascii="Times New Roman" w:hAnsi="Times New Roman"/>
        </w:rPr>
        <w:t xml:space="preserve">Short, K.R.M. (1997) </w:t>
      </w:r>
      <w:r>
        <w:rPr>
          <w:rFonts w:ascii="Times New Roman" w:hAnsi="Times New Roman"/>
        </w:rPr>
        <w:t>‘</w:t>
      </w:r>
      <w:r w:rsidRPr="00D97BD7">
        <w:rPr>
          <w:rFonts w:ascii="Times New Roman" w:hAnsi="Times New Roman"/>
        </w:rPr>
        <w:t>Bomber Command’s ‘Target for Tonight’ (1941)</w:t>
      </w:r>
      <w:r>
        <w:rPr>
          <w:rFonts w:ascii="Times New Roman" w:hAnsi="Times New Roman"/>
        </w:rPr>
        <w:t>’,</w:t>
      </w:r>
      <w:r w:rsidRPr="00D97BD7">
        <w:rPr>
          <w:rFonts w:ascii="Times New Roman" w:hAnsi="Times New Roman"/>
        </w:rPr>
        <w:t xml:space="preserve"> </w:t>
      </w:r>
      <w:r w:rsidRPr="00D97BD7">
        <w:rPr>
          <w:rFonts w:ascii="Times New Roman" w:hAnsi="Times New Roman"/>
          <w:i/>
        </w:rPr>
        <w:t>Historical journal of film, radio and television,</w:t>
      </w:r>
      <w:r w:rsidRPr="00D97BD7">
        <w:rPr>
          <w:rFonts w:ascii="Times New Roman" w:hAnsi="Times New Roman"/>
        </w:rPr>
        <w:t xml:space="preserve"> 17, 181-218.</w:t>
      </w:r>
    </w:p>
    <w:p w14:paraId="77E411E0" w14:textId="77777777" w:rsidR="00410B41" w:rsidRPr="00D97BD7" w:rsidRDefault="00243F0D" w:rsidP="00410B41">
      <w:pPr>
        <w:ind w:right="276"/>
        <w:rPr>
          <w:rFonts w:ascii="Times New Roman" w:hAnsi="Times New Roman"/>
        </w:rPr>
      </w:pPr>
      <w:r>
        <w:rPr>
          <w:rFonts w:ascii="Times New Roman" w:hAnsi="Times New Roman"/>
        </w:rPr>
        <w:t xml:space="preserve">Short, K.R.M. (1998) </w:t>
      </w:r>
      <w:proofErr w:type="gramStart"/>
      <w:r w:rsidRPr="00243F0D">
        <w:rPr>
          <w:rFonts w:ascii="Times New Roman" w:hAnsi="Times New Roman"/>
          <w:i/>
        </w:rPr>
        <w:t>Screening</w:t>
      </w:r>
      <w:proofErr w:type="gramEnd"/>
      <w:r w:rsidRPr="00243F0D">
        <w:rPr>
          <w:rFonts w:ascii="Times New Roman" w:hAnsi="Times New Roman"/>
          <w:i/>
        </w:rPr>
        <w:t xml:space="preserve"> the propaganda of British air power</w:t>
      </w:r>
      <w:r>
        <w:rPr>
          <w:rFonts w:ascii="Times New Roman" w:hAnsi="Times New Roman"/>
        </w:rPr>
        <w:t xml:space="preserve"> (Trowbridge: Flicks Books).</w:t>
      </w:r>
    </w:p>
    <w:p w14:paraId="038EA76E" w14:textId="77777777" w:rsidR="00410B41" w:rsidRPr="00D97BD7" w:rsidRDefault="00410B41" w:rsidP="00410B41">
      <w:pPr>
        <w:rPr>
          <w:rFonts w:ascii="Times New Roman" w:hAnsi="Times New Roman"/>
        </w:rPr>
      </w:pPr>
      <w:proofErr w:type="spellStart"/>
      <w:proofErr w:type="gramStart"/>
      <w:r w:rsidRPr="00D97BD7">
        <w:rPr>
          <w:rFonts w:ascii="Times New Roman" w:hAnsi="Times New Roman"/>
        </w:rPr>
        <w:t>slavick</w:t>
      </w:r>
      <w:proofErr w:type="spellEnd"/>
      <w:proofErr w:type="gramEnd"/>
      <w:r w:rsidRPr="00D97BD7">
        <w:rPr>
          <w:rFonts w:ascii="Times New Roman" w:hAnsi="Times New Roman"/>
        </w:rPr>
        <w:t xml:space="preserve">, e. </w:t>
      </w:r>
      <w:proofErr w:type="spellStart"/>
      <w:r w:rsidRPr="00D97BD7">
        <w:rPr>
          <w:rFonts w:ascii="Times New Roman" w:hAnsi="Times New Roman"/>
        </w:rPr>
        <w:t>o’Hara</w:t>
      </w:r>
      <w:proofErr w:type="spellEnd"/>
      <w:r w:rsidRPr="00D97BD7">
        <w:rPr>
          <w:rFonts w:ascii="Times New Roman" w:hAnsi="Times New Roman"/>
        </w:rPr>
        <w:t xml:space="preserve"> (2007) </w:t>
      </w:r>
      <w:r w:rsidRPr="00D97BD7">
        <w:rPr>
          <w:rFonts w:ascii="Times New Roman" w:hAnsi="Times New Roman"/>
          <w:i/>
        </w:rPr>
        <w:t>Bomb after bomb: a violent cartography</w:t>
      </w:r>
      <w:r w:rsidRPr="00D97BD7">
        <w:rPr>
          <w:rFonts w:ascii="Times New Roman" w:hAnsi="Times New Roman"/>
        </w:rPr>
        <w:t xml:space="preserve">. Milan: Charta. </w:t>
      </w:r>
    </w:p>
    <w:p w14:paraId="12B9CD8D" w14:textId="77777777" w:rsidR="00410B41" w:rsidRPr="00D97BD7" w:rsidRDefault="00410B41" w:rsidP="00410B41">
      <w:pPr>
        <w:rPr>
          <w:rFonts w:ascii="Times New Roman" w:hAnsi="Times New Roman"/>
        </w:rPr>
      </w:pPr>
      <w:r w:rsidRPr="00D97BD7">
        <w:rPr>
          <w:rFonts w:ascii="Times New Roman" w:hAnsi="Times New Roman"/>
        </w:rPr>
        <w:t xml:space="preserve">Smith, J.T. (1994) </w:t>
      </w:r>
      <w:r w:rsidRPr="00D97BD7">
        <w:rPr>
          <w:rFonts w:ascii="Times New Roman" w:hAnsi="Times New Roman"/>
          <w:i/>
        </w:rPr>
        <w:t>Rolling Thunder: the strategic bombing campaign, North Vietnam 1965-1968</w:t>
      </w:r>
      <w:r w:rsidRPr="00D97BD7">
        <w:rPr>
          <w:rFonts w:ascii="Times New Roman" w:hAnsi="Times New Roman"/>
        </w:rPr>
        <w:t>. Walton-on-Thames UK: Air Research Publications.</w:t>
      </w:r>
    </w:p>
    <w:p w14:paraId="7D0F629A" w14:textId="77777777" w:rsidR="00410B41" w:rsidRPr="00D97BD7" w:rsidRDefault="00410B41" w:rsidP="00410B41">
      <w:pPr>
        <w:rPr>
          <w:rFonts w:ascii="Times New Roman" w:hAnsi="Times New Roman"/>
        </w:rPr>
      </w:pPr>
      <w:r w:rsidRPr="00D97BD7">
        <w:rPr>
          <w:rFonts w:ascii="Times New Roman" w:hAnsi="Times New Roman"/>
        </w:rPr>
        <w:t xml:space="preserve">Smith, J. T. (1998) </w:t>
      </w:r>
      <w:r w:rsidRPr="00D97BD7">
        <w:rPr>
          <w:rFonts w:ascii="Times New Roman" w:hAnsi="Times New Roman"/>
          <w:i/>
        </w:rPr>
        <w:t>The Linebacker raids: the bombing of North Vietnam, 1972</w:t>
      </w:r>
      <w:r w:rsidRPr="00D97BD7">
        <w:rPr>
          <w:rFonts w:ascii="Times New Roman" w:hAnsi="Times New Roman"/>
        </w:rPr>
        <w:t xml:space="preserve">.  London: Arms and </w:t>
      </w:r>
      <w:proofErr w:type="spellStart"/>
      <w:r w:rsidRPr="00D97BD7">
        <w:rPr>
          <w:rFonts w:ascii="Times New Roman" w:hAnsi="Times New Roman"/>
        </w:rPr>
        <w:t>Armour</w:t>
      </w:r>
      <w:proofErr w:type="spellEnd"/>
      <w:r w:rsidRPr="00D97BD7">
        <w:rPr>
          <w:rFonts w:ascii="Times New Roman" w:hAnsi="Times New Roman"/>
        </w:rPr>
        <w:t>/</w:t>
      </w:r>
      <w:proofErr w:type="spellStart"/>
      <w:r w:rsidRPr="00D97BD7">
        <w:rPr>
          <w:rFonts w:ascii="Times New Roman" w:hAnsi="Times New Roman"/>
        </w:rPr>
        <w:t>Cassell</w:t>
      </w:r>
      <w:proofErr w:type="spellEnd"/>
      <w:r w:rsidRPr="00D97BD7">
        <w:rPr>
          <w:rFonts w:ascii="Times New Roman" w:hAnsi="Times New Roman"/>
        </w:rPr>
        <w:t>.</w:t>
      </w:r>
    </w:p>
    <w:p w14:paraId="5246999E" w14:textId="77777777" w:rsidR="00410B41" w:rsidRPr="00D97BD7" w:rsidRDefault="00410B41" w:rsidP="00410B41">
      <w:pPr>
        <w:rPr>
          <w:rFonts w:ascii="Times New Roman" w:hAnsi="Times New Roman"/>
        </w:rPr>
      </w:pPr>
      <w:r w:rsidRPr="00D97BD7">
        <w:rPr>
          <w:rFonts w:ascii="Times New Roman" w:hAnsi="Times New Roman"/>
        </w:rPr>
        <w:t>Smith, M. (1977) ‘</w:t>
      </w:r>
      <w:proofErr w:type="gramStart"/>
      <w:r w:rsidRPr="00D97BD7">
        <w:rPr>
          <w:rFonts w:ascii="Times New Roman" w:hAnsi="Times New Roman"/>
        </w:rPr>
        <w:t>The</w:t>
      </w:r>
      <w:proofErr w:type="gramEnd"/>
      <w:r w:rsidRPr="00D97BD7">
        <w:rPr>
          <w:rFonts w:ascii="Times New Roman" w:hAnsi="Times New Roman"/>
        </w:rPr>
        <w:t xml:space="preserve"> strategic bombing debate: the Second World War and Vietnam’. </w:t>
      </w:r>
      <w:proofErr w:type="spellStart"/>
      <w:proofErr w:type="gramStart"/>
      <w:r w:rsidRPr="00D97BD7">
        <w:rPr>
          <w:rFonts w:ascii="Times New Roman" w:hAnsi="Times New Roman"/>
          <w:i/>
        </w:rPr>
        <w:t>Jnl</w:t>
      </w:r>
      <w:proofErr w:type="spellEnd"/>
      <w:r w:rsidRPr="00D97BD7">
        <w:rPr>
          <w:rFonts w:ascii="Times New Roman" w:hAnsi="Times New Roman"/>
          <w:i/>
        </w:rPr>
        <w:t>. contemporary history</w:t>
      </w:r>
      <w:r w:rsidRPr="00D97BD7">
        <w:rPr>
          <w:rFonts w:ascii="Times New Roman" w:hAnsi="Times New Roman"/>
        </w:rPr>
        <w:t xml:space="preserve"> 12: 175-191.</w:t>
      </w:r>
      <w:proofErr w:type="gramEnd"/>
    </w:p>
    <w:p w14:paraId="79801CFC" w14:textId="77777777" w:rsidR="00410B41" w:rsidRPr="00D97BD7" w:rsidRDefault="00410B41" w:rsidP="00410B41">
      <w:pPr>
        <w:rPr>
          <w:rFonts w:ascii="Times New Roman" w:hAnsi="Times New Roman"/>
        </w:rPr>
      </w:pPr>
      <w:r w:rsidRPr="00D97BD7">
        <w:rPr>
          <w:rFonts w:ascii="Times New Roman" w:hAnsi="Times New Roman"/>
        </w:rPr>
        <w:t xml:space="preserve">Stansky, P. (2007) </w:t>
      </w:r>
      <w:r w:rsidRPr="00D97BD7">
        <w:rPr>
          <w:rFonts w:ascii="Times New Roman" w:hAnsi="Times New Roman"/>
          <w:i/>
        </w:rPr>
        <w:t>The first day of the Blitz: September 7, 1940</w:t>
      </w:r>
      <w:r w:rsidRPr="00D97BD7">
        <w:rPr>
          <w:rFonts w:ascii="Times New Roman" w:hAnsi="Times New Roman"/>
        </w:rPr>
        <w:t>.  New Haven: Yale University Press.</w:t>
      </w:r>
    </w:p>
    <w:p w14:paraId="42E4E08A" w14:textId="77777777" w:rsidR="00410B41" w:rsidRDefault="00410B41" w:rsidP="00410B41">
      <w:pPr>
        <w:pStyle w:val="FootnoteText"/>
      </w:pPr>
      <w:r w:rsidRPr="00D97BD7">
        <w:t>Tanaka, Y. and Young, M. (</w:t>
      </w:r>
      <w:proofErr w:type="spellStart"/>
      <w:r w:rsidRPr="00D97BD7">
        <w:t>eds</w:t>
      </w:r>
      <w:proofErr w:type="spellEnd"/>
      <w:r w:rsidRPr="00D97BD7">
        <w:t xml:space="preserve">) (2009) </w:t>
      </w:r>
      <w:proofErr w:type="gramStart"/>
      <w:r w:rsidRPr="00D97BD7">
        <w:rPr>
          <w:i/>
        </w:rPr>
        <w:t>Bombing</w:t>
      </w:r>
      <w:proofErr w:type="gramEnd"/>
      <w:r w:rsidRPr="00D97BD7">
        <w:rPr>
          <w:i/>
        </w:rPr>
        <w:t xml:space="preserve"> civilians: a twentieth-century history</w:t>
      </w:r>
      <w:r w:rsidRPr="00D97BD7">
        <w:t>.  New York: The New Press.</w:t>
      </w:r>
    </w:p>
    <w:p w14:paraId="6186E4AC" w14:textId="77777777" w:rsidR="00410B41" w:rsidRPr="00D97BD7" w:rsidRDefault="00410B41" w:rsidP="00410B41">
      <w:pPr>
        <w:pStyle w:val="FootnoteText"/>
      </w:pPr>
      <w:r>
        <w:t xml:space="preserve">Taylor, F. (2004) </w:t>
      </w:r>
      <w:r w:rsidRPr="00AF5E66">
        <w:rPr>
          <w:i/>
        </w:rPr>
        <w:t>Dresden: Tuesday February 13 1945</w:t>
      </w:r>
      <w:r>
        <w:t>.  London and New York: HarperCollins.</w:t>
      </w:r>
    </w:p>
    <w:p w14:paraId="0EFF92D3" w14:textId="77777777" w:rsidR="00410B41" w:rsidRPr="00D97BD7" w:rsidRDefault="00410B41" w:rsidP="00410B41">
      <w:pPr>
        <w:pStyle w:val="FootnoteText"/>
        <w:jc w:val="both"/>
      </w:pPr>
      <w:r w:rsidRPr="00D97BD7">
        <w:t xml:space="preserve">Thompson, J.C. (1980) </w:t>
      </w:r>
      <w:r w:rsidRPr="00D97BD7">
        <w:rPr>
          <w:i/>
        </w:rPr>
        <w:t>Rolling Thunder: understanding policy and program failure</w:t>
      </w:r>
      <w:r w:rsidRPr="00D97BD7">
        <w:t>.  Chapel Hill: University of North Carolina Press.</w:t>
      </w:r>
    </w:p>
    <w:p w14:paraId="7DB0512F" w14:textId="77777777" w:rsidR="00410B41" w:rsidRPr="00D97BD7" w:rsidRDefault="00410B41" w:rsidP="00410B41">
      <w:pPr>
        <w:pStyle w:val="FootnoteText"/>
        <w:jc w:val="both"/>
      </w:pPr>
      <w:proofErr w:type="gramStart"/>
      <w:r w:rsidRPr="00D97BD7">
        <w:t xml:space="preserve">United States Air Force, </w:t>
      </w:r>
      <w:r w:rsidRPr="00D97BD7">
        <w:rPr>
          <w:i/>
        </w:rPr>
        <w:t>Intelligence Targeting Guide</w:t>
      </w:r>
      <w:r w:rsidRPr="00D97BD7">
        <w:t xml:space="preserve"> [AF 14-210] (1 February 1998).</w:t>
      </w:r>
      <w:proofErr w:type="gramEnd"/>
    </w:p>
    <w:p w14:paraId="7027828A" w14:textId="77777777" w:rsidR="00410B41" w:rsidRPr="00D97BD7" w:rsidRDefault="00410B41" w:rsidP="00410B41">
      <w:pPr>
        <w:pStyle w:val="FootnoteText"/>
        <w:jc w:val="both"/>
      </w:pPr>
      <w:r w:rsidRPr="00D97BD7">
        <w:t xml:space="preserve">United States Air Force, </w:t>
      </w:r>
      <w:r w:rsidRPr="00D97BD7">
        <w:rPr>
          <w:i/>
        </w:rPr>
        <w:t>Targeting</w:t>
      </w:r>
      <w:r w:rsidRPr="00D97BD7">
        <w:t xml:space="preserve"> [Air Force Doctrine Document 2-1.9) (8 June 2006)</w:t>
      </w:r>
    </w:p>
    <w:p w14:paraId="36C7DBC0" w14:textId="77777777" w:rsidR="00410B41" w:rsidRPr="00D97BD7" w:rsidRDefault="00410B41" w:rsidP="00410B41">
      <w:pPr>
        <w:pStyle w:val="FootnoteText"/>
      </w:pPr>
      <w:proofErr w:type="spellStart"/>
      <w:r w:rsidRPr="00D97BD7">
        <w:t>Wakelam</w:t>
      </w:r>
      <w:proofErr w:type="spellEnd"/>
      <w:r w:rsidRPr="00D97BD7">
        <w:t xml:space="preserve">, R. (2009) </w:t>
      </w:r>
      <w:r w:rsidRPr="00D97BD7">
        <w:rPr>
          <w:i/>
        </w:rPr>
        <w:t>The science of bombing: Operational Research in RAF Bomber Command.</w:t>
      </w:r>
      <w:r w:rsidRPr="00D97BD7">
        <w:t xml:space="preserve">  Toronto: University of Toronto Press.</w:t>
      </w:r>
    </w:p>
    <w:p w14:paraId="2C4612B8" w14:textId="77777777" w:rsidR="00410B41" w:rsidRDefault="00410B41" w:rsidP="00410B41">
      <w:pPr>
        <w:pStyle w:val="FootnoteText"/>
      </w:pPr>
      <w:r w:rsidRPr="00D97BD7">
        <w:t xml:space="preserve">Weber, S. (2005) </w:t>
      </w:r>
      <w:r w:rsidRPr="00D97BD7">
        <w:rPr>
          <w:i/>
        </w:rPr>
        <w:t>Targets of opportunity: on the militarization of thinking</w:t>
      </w:r>
      <w:r w:rsidRPr="00D97BD7">
        <w:t>.  New York: Fordham University Press.</w:t>
      </w:r>
    </w:p>
    <w:p w14:paraId="1748D8A4" w14:textId="77777777" w:rsidR="00410B41" w:rsidRPr="00D97BD7" w:rsidRDefault="00410B41" w:rsidP="00410B41">
      <w:pPr>
        <w:pStyle w:val="FootnoteText"/>
      </w:pPr>
      <w:proofErr w:type="spellStart"/>
      <w:r>
        <w:t>Westhusing</w:t>
      </w:r>
      <w:proofErr w:type="spellEnd"/>
      <w:r>
        <w:t xml:space="preserve">, T. (2002) ‘“Target approval delays cost Air Force key hits”: Targeting terror – killing al Qaeda the right way’, </w:t>
      </w:r>
      <w:r w:rsidRPr="002A0B13">
        <w:rPr>
          <w:i/>
        </w:rPr>
        <w:t>Journal of military ethics</w:t>
      </w:r>
      <w:r>
        <w:t xml:space="preserve"> 1: 128-135.</w:t>
      </w:r>
    </w:p>
    <w:p w14:paraId="60ABBD1B" w14:textId="77777777" w:rsidR="00410B41" w:rsidRPr="00D97BD7" w:rsidRDefault="00410B41" w:rsidP="00410B41">
      <w:pPr>
        <w:pStyle w:val="FootnoteText"/>
      </w:pPr>
      <w:proofErr w:type="spellStart"/>
      <w:r w:rsidRPr="00D97BD7">
        <w:t>Wrage</w:t>
      </w:r>
      <w:proofErr w:type="spellEnd"/>
      <w:r w:rsidRPr="00D97BD7">
        <w:t>, S. (</w:t>
      </w:r>
      <w:proofErr w:type="spellStart"/>
      <w:r w:rsidRPr="00D97BD7">
        <w:t>ed</w:t>
      </w:r>
      <w:proofErr w:type="spellEnd"/>
      <w:r w:rsidRPr="00D97BD7">
        <w:t>) (2003</w:t>
      </w:r>
      <w:r w:rsidRPr="00D97BD7">
        <w:rPr>
          <w:i/>
        </w:rPr>
        <w:t xml:space="preserve">) Immaculate warfare: </w:t>
      </w:r>
      <w:r>
        <w:rPr>
          <w:i/>
        </w:rPr>
        <w:t xml:space="preserve"> parti</w:t>
      </w:r>
      <w:r w:rsidRPr="00D97BD7">
        <w:rPr>
          <w:i/>
        </w:rPr>
        <w:t>c</w:t>
      </w:r>
      <w:r>
        <w:rPr>
          <w:i/>
        </w:rPr>
        <w:t>i</w:t>
      </w:r>
      <w:r w:rsidRPr="00D97BD7">
        <w:rPr>
          <w:i/>
        </w:rPr>
        <w:t>pants reflect on the air campaigns over Kosovo, Afghanistan and Iraq</w:t>
      </w:r>
      <w:r w:rsidRPr="00D97BD7">
        <w:t xml:space="preserve">. Westport CT: </w:t>
      </w:r>
      <w:proofErr w:type="spellStart"/>
      <w:r w:rsidRPr="00D97BD7">
        <w:t>Praeger</w:t>
      </w:r>
      <w:proofErr w:type="spellEnd"/>
      <w:r w:rsidRPr="00D97BD7">
        <w:t>.</w:t>
      </w:r>
    </w:p>
    <w:p w14:paraId="3782911F" w14:textId="77777777" w:rsidR="00410B41" w:rsidRPr="00D97BD7" w:rsidRDefault="00410B41" w:rsidP="00410B41">
      <w:pPr>
        <w:pStyle w:val="FootnoteText"/>
        <w:rPr>
          <w:i/>
        </w:rPr>
      </w:pPr>
      <w:proofErr w:type="spellStart"/>
      <w:r w:rsidRPr="00D97BD7">
        <w:t>Zehfuss</w:t>
      </w:r>
      <w:proofErr w:type="spellEnd"/>
      <w:r w:rsidRPr="00D97BD7">
        <w:t>, M. (forthcoming) ‘</w:t>
      </w:r>
      <w:proofErr w:type="gramStart"/>
      <w:r w:rsidRPr="00D97BD7">
        <w:t>Targeting</w:t>
      </w:r>
      <w:proofErr w:type="gramEnd"/>
      <w:r w:rsidRPr="00D97BD7">
        <w:t xml:space="preserve">: precision and the production of ethics’, </w:t>
      </w:r>
      <w:r w:rsidRPr="00D97BD7">
        <w:rPr>
          <w:i/>
        </w:rPr>
        <w:t>European journal of international relations</w:t>
      </w:r>
    </w:p>
    <w:p w14:paraId="270623B6" w14:textId="77777777" w:rsidR="00410B41" w:rsidRPr="00D97BD7" w:rsidRDefault="00410B41" w:rsidP="00410B41">
      <w:pPr>
        <w:pStyle w:val="FootnoteText"/>
      </w:pPr>
      <w:r w:rsidRPr="00D97BD7">
        <w:t>Zuckerman</w:t>
      </w:r>
      <w:r w:rsidRPr="00D97BD7">
        <w:rPr>
          <w:i/>
        </w:rPr>
        <w:t xml:space="preserve">, </w:t>
      </w:r>
      <w:r w:rsidRPr="00D97BD7">
        <w:t>S. (1978</w:t>
      </w:r>
      <w:r w:rsidRPr="00D97BD7">
        <w:rPr>
          <w:i/>
        </w:rPr>
        <w:t>) From apes to warlords</w:t>
      </w:r>
      <w:r w:rsidRPr="00D97BD7">
        <w:t>. London: Hamish Hamilton.</w:t>
      </w:r>
    </w:p>
    <w:p w14:paraId="3194C19A" w14:textId="77777777" w:rsidR="00410B41" w:rsidRPr="00D97BD7" w:rsidRDefault="00410B41" w:rsidP="00410B41">
      <w:pPr>
        <w:pStyle w:val="FootnoteText"/>
      </w:pPr>
    </w:p>
    <w:p w14:paraId="32D40B89" w14:textId="77777777" w:rsidR="00410B41" w:rsidRDefault="00410B41" w:rsidP="00410B41">
      <w:r>
        <w:t xml:space="preserve">  </w:t>
      </w:r>
    </w:p>
    <w:p w14:paraId="0BCB5167" w14:textId="77777777" w:rsidR="000A1F76" w:rsidRPr="00D97BD7" w:rsidRDefault="000A1F76" w:rsidP="000A1F76">
      <w:pPr>
        <w:jc w:val="both"/>
        <w:rPr>
          <w:rFonts w:ascii="Times New Roman" w:hAnsi="Times New Roman"/>
        </w:rPr>
      </w:pPr>
    </w:p>
    <w:sectPr w:rsidR="000A1F76" w:rsidRPr="00D97BD7" w:rsidSect="00410B41">
      <w:headerReference w:type="default" r:id="rId13"/>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0FD732" w14:textId="77777777" w:rsidR="00000000" w:rsidRDefault="000B21A9">
      <w:r>
        <w:separator/>
      </w:r>
    </w:p>
  </w:endnote>
  <w:endnote w:type="continuationSeparator" w:id="0">
    <w:p w14:paraId="69EAD0D4" w14:textId="77777777" w:rsidR="00000000" w:rsidRDefault="000B21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Ｐ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ＭＳ 明朝">
    <w:charset w:val="4E"/>
    <w:family w:val="auto"/>
    <w:pitch w:val="variable"/>
    <w:sig w:usb0="E00002FF" w:usb1="6AC7FDFB" w:usb2="00000012" w:usb3="00000000" w:csb0="0002009F" w:csb1="00000000"/>
  </w:font>
  <w:font w:name="Garamond">
    <w:panose1 w:val="020204040303010108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72FE71" w14:textId="77777777" w:rsidR="00000000" w:rsidRDefault="000B21A9">
      <w:r>
        <w:separator/>
      </w:r>
    </w:p>
  </w:footnote>
  <w:footnote w:type="continuationSeparator" w:id="0">
    <w:p w14:paraId="7824C4AD" w14:textId="77777777" w:rsidR="00000000" w:rsidRDefault="000B21A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39DCE8" w14:textId="77777777" w:rsidR="00243F0D" w:rsidRPr="00843105" w:rsidRDefault="00243F0D" w:rsidP="00843105">
    <w:pPr>
      <w:pStyle w:val="Header"/>
      <w:jc w:val="right"/>
      <w:rPr>
        <w:rFonts w:ascii="Times New Roman" w:hAnsi="Times New Roman"/>
      </w:rPr>
    </w:pPr>
    <w:r>
      <w:t>DEREK GREGORY</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C6CEE74"/>
    <w:lvl w:ilvl="0">
      <w:numFmt w:val="bullet"/>
      <w:lvlText w:val="*"/>
      <w:lvlJc w:val="left"/>
    </w:lvl>
  </w:abstractNum>
  <w:abstractNum w:abstractNumId="1">
    <w:nsid w:val="00000001"/>
    <w:multiLevelType w:val="hybridMultilevel"/>
    <w:tmpl w:val="00000001"/>
    <w:lvl w:ilvl="0" w:tplc="00000000">
      <w:start w:val="1"/>
      <w:numFmt w:val="bullet"/>
      <w:lvlText w:val="%6."/>
      <w:lvlJc w:val="right"/>
    </w:lvl>
    <w:lvl w:ilvl="1" w:tplc="00000001">
      <w:start w:val="1"/>
      <w:numFmt w:val="bullet"/>
      <w:lvlText w:val="%6."/>
      <w:lvlJc w:val="righ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15E2303"/>
    <w:multiLevelType w:val="hybridMultilevel"/>
    <w:tmpl w:val="E0D84FA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nsid w:val="04D47631"/>
    <w:multiLevelType w:val="hybridMultilevel"/>
    <w:tmpl w:val="0E24FE26"/>
    <w:lvl w:ilvl="0" w:tplc="00010409">
      <w:start w:val="1"/>
      <w:numFmt w:val="bullet"/>
      <w:lvlText w:val=""/>
      <w:lvlJc w:val="left"/>
      <w:pPr>
        <w:ind w:left="720" w:hanging="360"/>
      </w:pPr>
      <w:rPr>
        <w:rFonts w:ascii="Symbol" w:hAnsi="Symbol" w:hint="default"/>
      </w:rPr>
    </w:lvl>
    <w:lvl w:ilvl="1" w:tplc="00030409" w:tentative="1">
      <w:start w:val="1"/>
      <w:numFmt w:val="bullet"/>
      <w:lvlText w:val="o"/>
      <w:lvlJc w:val="left"/>
      <w:pPr>
        <w:ind w:left="1440" w:hanging="360"/>
      </w:pPr>
      <w:rPr>
        <w:rFonts w:ascii="Courier New" w:hAnsi="Courier New" w:hint="default"/>
      </w:rPr>
    </w:lvl>
    <w:lvl w:ilvl="2" w:tplc="00050409" w:tentative="1">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hint="default"/>
      </w:rPr>
    </w:lvl>
    <w:lvl w:ilvl="8" w:tplc="00050409" w:tentative="1">
      <w:start w:val="1"/>
      <w:numFmt w:val="bullet"/>
      <w:lvlText w:val=""/>
      <w:lvlJc w:val="left"/>
      <w:pPr>
        <w:ind w:left="6480" w:hanging="360"/>
      </w:pPr>
      <w:rPr>
        <w:rFonts w:ascii="Wingdings" w:hAnsi="Wingdings" w:hint="default"/>
      </w:rPr>
    </w:lvl>
  </w:abstractNum>
  <w:abstractNum w:abstractNumId="4">
    <w:nsid w:val="04F26059"/>
    <w:multiLevelType w:val="hybridMultilevel"/>
    <w:tmpl w:val="BC8AAFAC"/>
    <w:lvl w:ilvl="0" w:tplc="000F0409">
      <w:start w:val="1"/>
      <w:numFmt w:val="decimal"/>
      <w:lvlText w:val="%1."/>
      <w:lvlJc w:val="left"/>
      <w:pPr>
        <w:ind w:left="720" w:hanging="360"/>
      </w:pPr>
    </w:lvl>
    <w:lvl w:ilvl="1" w:tplc="00190409" w:tentative="1">
      <w:start w:val="1"/>
      <w:numFmt w:val="lowerLetter"/>
      <w:lvlText w:val="%2."/>
      <w:lvlJc w:val="left"/>
      <w:pPr>
        <w:ind w:left="1440" w:hanging="360"/>
      </w:pPr>
    </w:lvl>
    <w:lvl w:ilvl="2" w:tplc="001B0409" w:tentative="1">
      <w:start w:val="1"/>
      <w:numFmt w:val="lowerRoman"/>
      <w:lvlText w:val="%3."/>
      <w:lvlJc w:val="right"/>
      <w:pPr>
        <w:ind w:left="2160" w:hanging="180"/>
      </w:pPr>
    </w:lvl>
    <w:lvl w:ilvl="3" w:tplc="000F0409" w:tentative="1">
      <w:start w:val="1"/>
      <w:numFmt w:val="decimal"/>
      <w:lvlText w:val="%4."/>
      <w:lvlJc w:val="left"/>
      <w:pPr>
        <w:ind w:left="2880" w:hanging="360"/>
      </w:pPr>
    </w:lvl>
    <w:lvl w:ilvl="4" w:tplc="00190409" w:tentative="1">
      <w:start w:val="1"/>
      <w:numFmt w:val="lowerLetter"/>
      <w:lvlText w:val="%5."/>
      <w:lvlJc w:val="left"/>
      <w:pPr>
        <w:ind w:left="3600" w:hanging="360"/>
      </w:pPr>
    </w:lvl>
    <w:lvl w:ilvl="5" w:tplc="001B0409" w:tentative="1">
      <w:start w:val="1"/>
      <w:numFmt w:val="lowerRoman"/>
      <w:lvlText w:val="%6."/>
      <w:lvlJc w:val="right"/>
      <w:pPr>
        <w:ind w:left="4320" w:hanging="180"/>
      </w:pPr>
    </w:lvl>
    <w:lvl w:ilvl="6" w:tplc="000F0409" w:tentative="1">
      <w:start w:val="1"/>
      <w:numFmt w:val="decimal"/>
      <w:lvlText w:val="%7."/>
      <w:lvlJc w:val="left"/>
      <w:pPr>
        <w:ind w:left="5040" w:hanging="360"/>
      </w:pPr>
    </w:lvl>
    <w:lvl w:ilvl="7" w:tplc="00190409" w:tentative="1">
      <w:start w:val="1"/>
      <w:numFmt w:val="lowerLetter"/>
      <w:lvlText w:val="%8."/>
      <w:lvlJc w:val="left"/>
      <w:pPr>
        <w:ind w:left="5760" w:hanging="360"/>
      </w:pPr>
    </w:lvl>
    <w:lvl w:ilvl="8" w:tplc="001B0409" w:tentative="1">
      <w:start w:val="1"/>
      <w:numFmt w:val="lowerRoman"/>
      <w:lvlText w:val="%9."/>
      <w:lvlJc w:val="right"/>
      <w:pPr>
        <w:ind w:left="6480" w:hanging="180"/>
      </w:pPr>
    </w:lvl>
  </w:abstractNum>
  <w:abstractNum w:abstractNumId="5">
    <w:nsid w:val="0C2D5DA0"/>
    <w:multiLevelType w:val="hybridMultilevel"/>
    <w:tmpl w:val="F98AEC3C"/>
    <w:lvl w:ilvl="0" w:tplc="3D5419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DC44A8"/>
    <w:multiLevelType w:val="hybridMultilevel"/>
    <w:tmpl w:val="24BEF69C"/>
    <w:lvl w:ilvl="0" w:tplc="5ECE767E">
      <w:start w:val="1"/>
      <w:numFmt w:val="bullet"/>
      <w:lvlText w:val="-"/>
      <w:lvlJc w:val="left"/>
      <w:pPr>
        <w:ind w:left="720" w:hanging="360"/>
      </w:pPr>
      <w:rPr>
        <w:rFonts w:ascii="Times New Roman" w:eastAsiaTheme="minorHAnsi" w:hAnsi="Times New Roman"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991747C"/>
    <w:multiLevelType w:val="hybridMultilevel"/>
    <w:tmpl w:val="FE3CD0EC"/>
    <w:lvl w:ilvl="0" w:tplc="69BA7780">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A86422D"/>
    <w:multiLevelType w:val="hybridMultilevel"/>
    <w:tmpl w:val="16F89AC2"/>
    <w:lvl w:ilvl="0" w:tplc="C4CAF7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05A5706"/>
    <w:multiLevelType w:val="hybridMultilevel"/>
    <w:tmpl w:val="D80E494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
    <w:nsid w:val="27040852"/>
    <w:multiLevelType w:val="hybridMultilevel"/>
    <w:tmpl w:val="8D903F0A"/>
    <w:lvl w:ilvl="0" w:tplc="F1E459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0D338A1"/>
    <w:multiLevelType w:val="hybridMultilevel"/>
    <w:tmpl w:val="4E1E54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5B46E85"/>
    <w:multiLevelType w:val="hybridMultilevel"/>
    <w:tmpl w:val="6F0C814A"/>
    <w:lvl w:ilvl="0" w:tplc="00010409">
      <w:start w:val="1"/>
      <w:numFmt w:val="bullet"/>
      <w:lvlText w:val=""/>
      <w:lvlJc w:val="left"/>
      <w:pPr>
        <w:ind w:left="720" w:hanging="360"/>
      </w:pPr>
      <w:rPr>
        <w:rFonts w:ascii="Symbol" w:hAnsi="Symbol" w:hint="default"/>
      </w:rPr>
    </w:lvl>
    <w:lvl w:ilvl="1" w:tplc="00030409" w:tentative="1">
      <w:start w:val="1"/>
      <w:numFmt w:val="bullet"/>
      <w:lvlText w:val="o"/>
      <w:lvlJc w:val="left"/>
      <w:pPr>
        <w:ind w:left="1440" w:hanging="360"/>
      </w:pPr>
      <w:rPr>
        <w:rFonts w:ascii="Courier New" w:hAnsi="Courier New" w:hint="default"/>
      </w:rPr>
    </w:lvl>
    <w:lvl w:ilvl="2" w:tplc="00050409" w:tentative="1">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hint="default"/>
      </w:rPr>
    </w:lvl>
    <w:lvl w:ilvl="8" w:tplc="00050409" w:tentative="1">
      <w:start w:val="1"/>
      <w:numFmt w:val="bullet"/>
      <w:lvlText w:val=""/>
      <w:lvlJc w:val="left"/>
      <w:pPr>
        <w:ind w:left="6480" w:hanging="360"/>
      </w:pPr>
      <w:rPr>
        <w:rFonts w:ascii="Wingdings" w:hAnsi="Wingdings" w:hint="default"/>
      </w:rPr>
    </w:lvl>
  </w:abstractNum>
  <w:abstractNum w:abstractNumId="13">
    <w:nsid w:val="37EB73B5"/>
    <w:multiLevelType w:val="hybridMultilevel"/>
    <w:tmpl w:val="EF3ED56A"/>
    <w:lvl w:ilvl="0" w:tplc="00010409">
      <w:start w:val="1"/>
      <w:numFmt w:val="bullet"/>
      <w:lvlText w:val=""/>
      <w:lvlJc w:val="left"/>
      <w:pPr>
        <w:ind w:left="720" w:hanging="360"/>
      </w:pPr>
      <w:rPr>
        <w:rFonts w:ascii="Symbol" w:hAnsi="Symbol" w:hint="default"/>
      </w:rPr>
    </w:lvl>
    <w:lvl w:ilvl="1" w:tplc="00030409" w:tentative="1">
      <w:start w:val="1"/>
      <w:numFmt w:val="bullet"/>
      <w:lvlText w:val="o"/>
      <w:lvlJc w:val="left"/>
      <w:pPr>
        <w:ind w:left="1440" w:hanging="360"/>
      </w:pPr>
      <w:rPr>
        <w:rFonts w:ascii="Courier New" w:hAnsi="Courier New" w:hint="default"/>
      </w:rPr>
    </w:lvl>
    <w:lvl w:ilvl="2" w:tplc="00050409" w:tentative="1">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hint="default"/>
      </w:rPr>
    </w:lvl>
    <w:lvl w:ilvl="8" w:tplc="00050409" w:tentative="1">
      <w:start w:val="1"/>
      <w:numFmt w:val="bullet"/>
      <w:lvlText w:val=""/>
      <w:lvlJc w:val="left"/>
      <w:pPr>
        <w:ind w:left="6480" w:hanging="360"/>
      </w:pPr>
      <w:rPr>
        <w:rFonts w:ascii="Wingdings" w:hAnsi="Wingdings" w:hint="default"/>
      </w:rPr>
    </w:lvl>
  </w:abstractNum>
  <w:abstractNum w:abstractNumId="14">
    <w:nsid w:val="3DFB018D"/>
    <w:multiLevelType w:val="hybridMultilevel"/>
    <w:tmpl w:val="C212C81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
    <w:nsid w:val="4FD57643"/>
    <w:multiLevelType w:val="hybridMultilevel"/>
    <w:tmpl w:val="08EEE2C4"/>
    <w:lvl w:ilvl="0" w:tplc="00010409">
      <w:start w:val="1"/>
      <w:numFmt w:val="bullet"/>
      <w:lvlText w:val=""/>
      <w:lvlJc w:val="left"/>
      <w:pPr>
        <w:ind w:left="720" w:hanging="360"/>
      </w:pPr>
      <w:rPr>
        <w:rFonts w:ascii="Symbol" w:hAnsi="Symbol" w:hint="default"/>
      </w:rPr>
    </w:lvl>
    <w:lvl w:ilvl="1" w:tplc="00030409" w:tentative="1">
      <w:start w:val="1"/>
      <w:numFmt w:val="bullet"/>
      <w:lvlText w:val="o"/>
      <w:lvlJc w:val="left"/>
      <w:pPr>
        <w:ind w:left="1440" w:hanging="360"/>
      </w:pPr>
      <w:rPr>
        <w:rFonts w:ascii="Courier New" w:hAnsi="Courier New" w:hint="default"/>
      </w:rPr>
    </w:lvl>
    <w:lvl w:ilvl="2" w:tplc="00050409" w:tentative="1">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hint="default"/>
      </w:rPr>
    </w:lvl>
    <w:lvl w:ilvl="8" w:tplc="00050409" w:tentative="1">
      <w:start w:val="1"/>
      <w:numFmt w:val="bullet"/>
      <w:lvlText w:val=""/>
      <w:lvlJc w:val="left"/>
      <w:pPr>
        <w:ind w:left="6480" w:hanging="360"/>
      </w:pPr>
      <w:rPr>
        <w:rFonts w:ascii="Wingdings" w:hAnsi="Wingdings" w:hint="default"/>
      </w:rPr>
    </w:lvl>
  </w:abstractNum>
  <w:abstractNum w:abstractNumId="16">
    <w:nsid w:val="5F877627"/>
    <w:multiLevelType w:val="multilevel"/>
    <w:tmpl w:val="6F0C81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7">
    <w:nsid w:val="60C36A22"/>
    <w:multiLevelType w:val="hybridMultilevel"/>
    <w:tmpl w:val="BF2C8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AF040E2"/>
    <w:multiLevelType w:val="hybridMultilevel"/>
    <w:tmpl w:val="4664D8CC"/>
    <w:lvl w:ilvl="0" w:tplc="7B643FB4">
      <w:start w:val="1"/>
      <w:numFmt w:val="decimal"/>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CDC7CA6"/>
    <w:multiLevelType w:val="hybridMultilevel"/>
    <w:tmpl w:val="C70E0E26"/>
    <w:lvl w:ilvl="0" w:tplc="7C4AC088">
      <w:start w:val="2"/>
      <w:numFmt w:val="lowerLetter"/>
      <w:lvlText w:val="(%1)"/>
      <w:lvlJc w:val="left"/>
      <w:pPr>
        <w:ind w:left="387" w:hanging="360"/>
      </w:pPr>
      <w:rPr>
        <w:rFonts w:hint="default"/>
      </w:rPr>
    </w:lvl>
    <w:lvl w:ilvl="1" w:tplc="04090019" w:tentative="1">
      <w:start w:val="1"/>
      <w:numFmt w:val="lowerLetter"/>
      <w:lvlText w:val="%2."/>
      <w:lvlJc w:val="left"/>
      <w:pPr>
        <w:ind w:left="1107" w:hanging="360"/>
      </w:pPr>
    </w:lvl>
    <w:lvl w:ilvl="2" w:tplc="0409001B" w:tentative="1">
      <w:start w:val="1"/>
      <w:numFmt w:val="lowerRoman"/>
      <w:lvlText w:val="%3."/>
      <w:lvlJc w:val="right"/>
      <w:pPr>
        <w:ind w:left="1827" w:hanging="180"/>
      </w:pPr>
    </w:lvl>
    <w:lvl w:ilvl="3" w:tplc="0409000F" w:tentative="1">
      <w:start w:val="1"/>
      <w:numFmt w:val="decimal"/>
      <w:lvlText w:val="%4."/>
      <w:lvlJc w:val="left"/>
      <w:pPr>
        <w:ind w:left="2547" w:hanging="360"/>
      </w:pPr>
    </w:lvl>
    <w:lvl w:ilvl="4" w:tplc="04090019" w:tentative="1">
      <w:start w:val="1"/>
      <w:numFmt w:val="lowerLetter"/>
      <w:lvlText w:val="%5."/>
      <w:lvlJc w:val="left"/>
      <w:pPr>
        <w:ind w:left="3267" w:hanging="360"/>
      </w:pPr>
    </w:lvl>
    <w:lvl w:ilvl="5" w:tplc="0409001B" w:tentative="1">
      <w:start w:val="1"/>
      <w:numFmt w:val="lowerRoman"/>
      <w:lvlText w:val="%6."/>
      <w:lvlJc w:val="right"/>
      <w:pPr>
        <w:ind w:left="3987" w:hanging="180"/>
      </w:pPr>
    </w:lvl>
    <w:lvl w:ilvl="6" w:tplc="0409000F" w:tentative="1">
      <w:start w:val="1"/>
      <w:numFmt w:val="decimal"/>
      <w:lvlText w:val="%7."/>
      <w:lvlJc w:val="left"/>
      <w:pPr>
        <w:ind w:left="4707" w:hanging="360"/>
      </w:pPr>
    </w:lvl>
    <w:lvl w:ilvl="7" w:tplc="04090019" w:tentative="1">
      <w:start w:val="1"/>
      <w:numFmt w:val="lowerLetter"/>
      <w:lvlText w:val="%8."/>
      <w:lvlJc w:val="left"/>
      <w:pPr>
        <w:ind w:left="5427" w:hanging="360"/>
      </w:pPr>
    </w:lvl>
    <w:lvl w:ilvl="8" w:tplc="0409001B" w:tentative="1">
      <w:start w:val="1"/>
      <w:numFmt w:val="lowerRoman"/>
      <w:lvlText w:val="%9."/>
      <w:lvlJc w:val="right"/>
      <w:pPr>
        <w:ind w:left="6147" w:hanging="180"/>
      </w:pPr>
    </w:lvl>
  </w:abstractNum>
  <w:abstractNum w:abstractNumId="20">
    <w:nsid w:val="703604BC"/>
    <w:multiLevelType w:val="hybridMultilevel"/>
    <w:tmpl w:val="7B7E2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283610D"/>
    <w:multiLevelType w:val="hybridMultilevel"/>
    <w:tmpl w:val="ED104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0"/>
    <w:lvlOverride w:ilvl="0">
      <w:lvl w:ilvl="0">
        <w:numFmt w:val="bullet"/>
        <w:lvlText w:val="•"/>
        <w:legacy w:legacy="1" w:legacySpace="0" w:legacyIndent="0"/>
        <w:lvlJc w:val="left"/>
        <w:rPr>
          <w:rFonts w:ascii="Times New Roman" w:hAnsi="Times New Roman" w:hint="default"/>
          <w:sz w:val="20"/>
        </w:rPr>
      </w:lvl>
    </w:lvlOverride>
  </w:num>
  <w:num w:numId="3">
    <w:abstractNumId w:val="0"/>
    <w:lvlOverride w:ilvl="0">
      <w:lvl w:ilvl="0">
        <w:numFmt w:val="bullet"/>
        <w:lvlText w:val="•"/>
        <w:legacy w:legacy="1" w:legacySpace="0" w:legacyIndent="0"/>
        <w:lvlJc w:val="left"/>
        <w:rPr>
          <w:rFonts w:ascii="Times New Roman" w:hAnsi="Times New Roman" w:hint="default"/>
          <w:sz w:val="18"/>
        </w:rPr>
      </w:lvl>
    </w:lvlOverride>
  </w:num>
  <w:num w:numId="4">
    <w:abstractNumId w:val="0"/>
    <w:lvlOverride w:ilvl="0">
      <w:lvl w:ilvl="0">
        <w:numFmt w:val="bullet"/>
        <w:lvlText w:val="•"/>
        <w:legacy w:legacy="1" w:legacySpace="0" w:legacyIndent="0"/>
        <w:lvlJc w:val="left"/>
        <w:rPr>
          <w:rFonts w:ascii="Times New Roman" w:hAnsi="Times New Roman" w:hint="default"/>
          <w:sz w:val="16"/>
        </w:rPr>
      </w:lvl>
    </w:lvlOverride>
  </w:num>
  <w:num w:numId="5">
    <w:abstractNumId w:val="0"/>
    <w:lvlOverride w:ilvl="0">
      <w:lvl w:ilvl="0">
        <w:numFmt w:val="bullet"/>
        <w:lvlText w:val="•"/>
        <w:legacy w:legacy="1" w:legacySpace="0" w:legacyIndent="0"/>
        <w:lvlJc w:val="left"/>
        <w:rPr>
          <w:rFonts w:ascii="Times New Roman" w:hAnsi="Times New Roman" w:hint="default"/>
          <w:sz w:val="14"/>
        </w:rPr>
      </w:lvl>
    </w:lvlOverride>
  </w:num>
  <w:num w:numId="6">
    <w:abstractNumId w:val="0"/>
    <w:lvlOverride w:ilvl="0">
      <w:lvl w:ilvl="0">
        <w:numFmt w:val="bullet"/>
        <w:lvlText w:val="•"/>
        <w:legacy w:legacy="1" w:legacySpace="0" w:legacyIndent="0"/>
        <w:lvlJc w:val="left"/>
        <w:rPr>
          <w:rFonts w:ascii="Times New Roman" w:hAnsi="Times New Roman" w:hint="default"/>
          <w:sz w:val="12"/>
        </w:rPr>
      </w:lvl>
    </w:lvlOverride>
  </w:num>
  <w:num w:numId="7">
    <w:abstractNumId w:val="0"/>
    <w:lvlOverride w:ilvl="0">
      <w:lvl w:ilvl="0">
        <w:numFmt w:val="bullet"/>
        <w:lvlText w:val="–"/>
        <w:legacy w:legacy="1" w:legacySpace="0" w:legacyIndent="0"/>
        <w:lvlJc w:val="left"/>
        <w:rPr>
          <w:rFonts w:ascii="Times New Roman" w:hAnsi="Times New Roman" w:hint="default"/>
          <w:sz w:val="18"/>
        </w:rPr>
      </w:lvl>
    </w:lvlOverride>
  </w:num>
  <w:num w:numId="8">
    <w:abstractNumId w:val="0"/>
    <w:lvlOverride w:ilvl="0">
      <w:lvl w:ilvl="0">
        <w:numFmt w:val="bullet"/>
        <w:lvlText w:val="•"/>
        <w:legacy w:legacy="1" w:legacySpace="0" w:legacyIndent="0"/>
        <w:lvlJc w:val="left"/>
        <w:rPr>
          <w:rFonts w:ascii="Times New Roman" w:hAnsi="Times New Roman" w:hint="default"/>
          <w:sz w:val="28"/>
        </w:rPr>
      </w:lvl>
    </w:lvlOverride>
  </w:num>
  <w:num w:numId="9">
    <w:abstractNumId w:val="14"/>
  </w:num>
  <w:num w:numId="10">
    <w:abstractNumId w:val="9"/>
  </w:num>
  <w:num w:numId="11">
    <w:abstractNumId w:val="2"/>
  </w:num>
  <w:num w:numId="12">
    <w:abstractNumId w:val="17"/>
  </w:num>
  <w:num w:numId="13">
    <w:abstractNumId w:val="1"/>
  </w:num>
  <w:num w:numId="14">
    <w:abstractNumId w:val="13"/>
  </w:num>
  <w:num w:numId="15">
    <w:abstractNumId w:val="3"/>
  </w:num>
  <w:num w:numId="16">
    <w:abstractNumId w:val="4"/>
  </w:num>
  <w:num w:numId="17">
    <w:abstractNumId w:val="15"/>
  </w:num>
  <w:num w:numId="18">
    <w:abstractNumId w:val="12"/>
  </w:num>
  <w:num w:numId="19">
    <w:abstractNumId w:val="19"/>
  </w:num>
  <w:num w:numId="20">
    <w:abstractNumId w:val="16"/>
  </w:num>
  <w:num w:numId="21">
    <w:abstractNumId w:val="6"/>
  </w:num>
  <w:num w:numId="22">
    <w:abstractNumId w:val="8"/>
  </w:num>
  <w:num w:numId="23">
    <w:abstractNumId w:val="11"/>
  </w:num>
  <w:num w:numId="24">
    <w:abstractNumId w:val="18"/>
  </w:num>
  <w:num w:numId="25">
    <w:abstractNumId w:val="5"/>
  </w:num>
  <w:num w:numId="26">
    <w:abstractNumId w:val="10"/>
  </w:num>
  <w:num w:numId="27">
    <w:abstractNumId w:val="7"/>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0A1F76"/>
    <w:rsid w:val="000A1F76"/>
    <w:rsid w:val="000B21A9"/>
    <w:rsid w:val="0012103C"/>
    <w:rsid w:val="00240652"/>
    <w:rsid w:val="00243F0D"/>
    <w:rsid w:val="002A4605"/>
    <w:rsid w:val="003D4939"/>
    <w:rsid w:val="00410B41"/>
    <w:rsid w:val="004D55C9"/>
    <w:rsid w:val="006A2A08"/>
    <w:rsid w:val="0078778B"/>
    <w:rsid w:val="00843105"/>
    <w:rsid w:val="00AB62B9"/>
    <w:rsid w:val="00C003A6"/>
    <w:rsid w:val="00E107B1"/>
    <w:rsid w:val="00E52A19"/>
    <w:rsid w:val="00F46C0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1E3B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F76"/>
  </w:style>
  <w:style w:type="paragraph" w:styleId="Heading1">
    <w:name w:val="heading 1"/>
    <w:basedOn w:val="Normal"/>
    <w:next w:val="Normal"/>
    <w:link w:val="Heading1Char"/>
    <w:qFormat/>
    <w:rsid w:val="000A1F76"/>
    <w:pPr>
      <w:widowControl w:val="0"/>
      <w:autoSpaceDE w:val="0"/>
      <w:autoSpaceDN w:val="0"/>
      <w:adjustRightInd w:val="0"/>
      <w:jc w:val="center"/>
      <w:outlineLvl w:val="0"/>
    </w:pPr>
    <w:rPr>
      <w:rFonts w:ascii="Arial" w:eastAsia="ＭＳ Ｐゴシック" w:hAnsi="Arial" w:cs="Times New Roman"/>
      <w:color w:val="FFFF00"/>
      <w:sz w:val="44"/>
      <w:szCs w:val="44"/>
    </w:rPr>
  </w:style>
  <w:style w:type="paragraph" w:styleId="Heading2">
    <w:name w:val="heading 2"/>
    <w:basedOn w:val="Normal"/>
    <w:next w:val="Normal"/>
    <w:link w:val="Heading2Char"/>
    <w:qFormat/>
    <w:rsid w:val="000A1F76"/>
    <w:pPr>
      <w:widowControl w:val="0"/>
      <w:autoSpaceDE w:val="0"/>
      <w:autoSpaceDN w:val="0"/>
      <w:adjustRightInd w:val="0"/>
      <w:ind w:left="270" w:hanging="270"/>
      <w:outlineLvl w:val="1"/>
    </w:pPr>
    <w:rPr>
      <w:rFonts w:ascii="Arial" w:eastAsia="ＭＳ Ｐゴシック" w:hAnsi="Arial" w:cs="Times New Roman"/>
      <w:color w:val="FFFF00"/>
      <w:sz w:val="32"/>
      <w:szCs w:val="32"/>
    </w:rPr>
  </w:style>
  <w:style w:type="paragraph" w:styleId="Heading3">
    <w:name w:val="heading 3"/>
    <w:basedOn w:val="Normal"/>
    <w:next w:val="Normal"/>
    <w:link w:val="Heading3Char"/>
    <w:qFormat/>
    <w:rsid w:val="000A1F76"/>
    <w:pPr>
      <w:widowControl w:val="0"/>
      <w:autoSpaceDE w:val="0"/>
      <w:autoSpaceDN w:val="0"/>
      <w:adjustRightInd w:val="0"/>
      <w:ind w:left="585" w:hanging="225"/>
      <w:outlineLvl w:val="2"/>
    </w:pPr>
    <w:rPr>
      <w:rFonts w:ascii="Arial" w:eastAsia="ＭＳ Ｐゴシック" w:hAnsi="Arial" w:cs="Times New Roman"/>
      <w:color w:val="FFFF00"/>
      <w:sz w:val="28"/>
      <w:szCs w:val="28"/>
    </w:rPr>
  </w:style>
  <w:style w:type="paragraph" w:styleId="Heading4">
    <w:name w:val="heading 4"/>
    <w:basedOn w:val="Normal"/>
    <w:next w:val="Normal"/>
    <w:link w:val="Heading4Char"/>
    <w:qFormat/>
    <w:rsid w:val="000A1F76"/>
    <w:pPr>
      <w:widowControl w:val="0"/>
      <w:autoSpaceDE w:val="0"/>
      <w:autoSpaceDN w:val="0"/>
      <w:adjustRightInd w:val="0"/>
      <w:ind w:left="900" w:hanging="180"/>
      <w:outlineLvl w:val="3"/>
    </w:pPr>
    <w:rPr>
      <w:rFonts w:ascii="Arial" w:eastAsia="ＭＳ Ｐゴシック" w:hAnsi="Arial" w:cs="Times New Roman"/>
      <w:color w:val="FFFF00"/>
    </w:rPr>
  </w:style>
  <w:style w:type="paragraph" w:styleId="Heading5">
    <w:name w:val="heading 5"/>
    <w:basedOn w:val="Normal"/>
    <w:next w:val="Normal"/>
    <w:link w:val="Heading5Char"/>
    <w:qFormat/>
    <w:rsid w:val="000A1F76"/>
    <w:pPr>
      <w:widowControl w:val="0"/>
      <w:autoSpaceDE w:val="0"/>
      <w:autoSpaceDN w:val="0"/>
      <w:adjustRightInd w:val="0"/>
      <w:ind w:left="1260" w:hanging="180"/>
      <w:outlineLvl w:val="4"/>
    </w:pPr>
    <w:rPr>
      <w:rFonts w:ascii="Arial" w:eastAsia="ＭＳ Ｐゴシック" w:hAnsi="Arial" w:cs="Times New Roman"/>
      <w:color w:val="FFFF00"/>
      <w:sz w:val="20"/>
      <w:szCs w:val="20"/>
    </w:rPr>
  </w:style>
  <w:style w:type="paragraph" w:styleId="Heading6">
    <w:name w:val="heading 6"/>
    <w:basedOn w:val="Normal"/>
    <w:next w:val="Normal"/>
    <w:link w:val="Heading6Char"/>
    <w:qFormat/>
    <w:rsid w:val="000A1F76"/>
    <w:pPr>
      <w:widowControl w:val="0"/>
      <w:autoSpaceDE w:val="0"/>
      <w:autoSpaceDN w:val="0"/>
      <w:adjustRightInd w:val="0"/>
      <w:ind w:left="1620" w:hanging="180"/>
      <w:outlineLvl w:val="5"/>
    </w:pPr>
    <w:rPr>
      <w:rFonts w:ascii="Arial" w:eastAsia="ＭＳ Ｐゴシック" w:hAnsi="Arial" w:cs="Times New Roman"/>
      <w:color w:val="FFFF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A1F76"/>
    <w:rPr>
      <w:rFonts w:ascii="Arial" w:eastAsia="ＭＳ Ｐゴシック" w:hAnsi="Arial" w:cs="Times New Roman"/>
      <w:color w:val="FFFF00"/>
      <w:sz w:val="44"/>
      <w:szCs w:val="44"/>
    </w:rPr>
  </w:style>
  <w:style w:type="character" w:customStyle="1" w:styleId="Heading2Char">
    <w:name w:val="Heading 2 Char"/>
    <w:basedOn w:val="DefaultParagraphFont"/>
    <w:link w:val="Heading2"/>
    <w:rsid w:val="000A1F76"/>
    <w:rPr>
      <w:rFonts w:ascii="Arial" w:eastAsia="ＭＳ Ｐゴシック" w:hAnsi="Arial" w:cs="Times New Roman"/>
      <w:color w:val="FFFF00"/>
      <w:sz w:val="32"/>
      <w:szCs w:val="32"/>
    </w:rPr>
  </w:style>
  <w:style w:type="character" w:customStyle="1" w:styleId="Heading3Char">
    <w:name w:val="Heading 3 Char"/>
    <w:basedOn w:val="DefaultParagraphFont"/>
    <w:link w:val="Heading3"/>
    <w:rsid w:val="000A1F76"/>
    <w:rPr>
      <w:rFonts w:ascii="Arial" w:eastAsia="ＭＳ Ｐゴシック" w:hAnsi="Arial" w:cs="Times New Roman"/>
      <w:color w:val="FFFF00"/>
      <w:sz w:val="28"/>
      <w:szCs w:val="28"/>
    </w:rPr>
  </w:style>
  <w:style w:type="character" w:customStyle="1" w:styleId="Heading4Char">
    <w:name w:val="Heading 4 Char"/>
    <w:basedOn w:val="DefaultParagraphFont"/>
    <w:link w:val="Heading4"/>
    <w:rsid w:val="000A1F76"/>
    <w:rPr>
      <w:rFonts w:ascii="Arial" w:eastAsia="ＭＳ Ｐゴシック" w:hAnsi="Arial" w:cs="Times New Roman"/>
      <w:color w:val="FFFF00"/>
    </w:rPr>
  </w:style>
  <w:style w:type="character" w:customStyle="1" w:styleId="Heading5Char">
    <w:name w:val="Heading 5 Char"/>
    <w:basedOn w:val="DefaultParagraphFont"/>
    <w:link w:val="Heading5"/>
    <w:rsid w:val="000A1F76"/>
    <w:rPr>
      <w:rFonts w:ascii="Arial" w:eastAsia="ＭＳ Ｐゴシック" w:hAnsi="Arial" w:cs="Times New Roman"/>
      <w:color w:val="FFFF00"/>
      <w:sz w:val="20"/>
      <w:szCs w:val="20"/>
    </w:rPr>
  </w:style>
  <w:style w:type="character" w:customStyle="1" w:styleId="Heading6Char">
    <w:name w:val="Heading 6 Char"/>
    <w:basedOn w:val="DefaultParagraphFont"/>
    <w:link w:val="Heading6"/>
    <w:rsid w:val="000A1F76"/>
    <w:rPr>
      <w:rFonts w:ascii="Arial" w:eastAsia="ＭＳ Ｐゴシック" w:hAnsi="Arial" w:cs="Times New Roman"/>
      <w:color w:val="FFFF00"/>
      <w:sz w:val="20"/>
      <w:szCs w:val="20"/>
    </w:rPr>
  </w:style>
  <w:style w:type="paragraph" w:styleId="ListParagraph">
    <w:name w:val="List Paragraph"/>
    <w:basedOn w:val="Normal"/>
    <w:uiPriority w:val="34"/>
    <w:qFormat/>
    <w:rsid w:val="000A1F76"/>
    <w:pPr>
      <w:ind w:left="720"/>
      <w:contextualSpacing/>
    </w:pPr>
  </w:style>
  <w:style w:type="paragraph" w:styleId="Footer">
    <w:name w:val="footer"/>
    <w:basedOn w:val="Normal"/>
    <w:link w:val="FooterChar"/>
    <w:uiPriority w:val="99"/>
    <w:semiHidden/>
    <w:unhideWhenUsed/>
    <w:rsid w:val="000A1F76"/>
    <w:pPr>
      <w:tabs>
        <w:tab w:val="center" w:pos="4320"/>
        <w:tab w:val="right" w:pos="8640"/>
      </w:tabs>
    </w:pPr>
  </w:style>
  <w:style w:type="character" w:customStyle="1" w:styleId="FooterChar">
    <w:name w:val="Footer Char"/>
    <w:basedOn w:val="DefaultParagraphFont"/>
    <w:link w:val="Footer"/>
    <w:uiPriority w:val="99"/>
    <w:semiHidden/>
    <w:rsid w:val="000A1F76"/>
  </w:style>
  <w:style w:type="character" w:styleId="PageNumber">
    <w:name w:val="page number"/>
    <w:basedOn w:val="DefaultParagraphFont"/>
    <w:uiPriority w:val="99"/>
    <w:semiHidden/>
    <w:unhideWhenUsed/>
    <w:rsid w:val="000A1F76"/>
  </w:style>
  <w:style w:type="paragraph" w:styleId="BalloonText">
    <w:name w:val="Balloon Text"/>
    <w:basedOn w:val="Normal"/>
    <w:link w:val="BalloonTextChar1"/>
    <w:uiPriority w:val="99"/>
    <w:semiHidden/>
    <w:unhideWhenUsed/>
    <w:rsid w:val="000A1F76"/>
    <w:rPr>
      <w:rFonts w:ascii="Lucida Grande" w:eastAsia="Times New Roman" w:hAnsi="Lucida Grande" w:cs="Times New Roman"/>
      <w:sz w:val="18"/>
      <w:szCs w:val="18"/>
      <w:lang w:val="en-GB"/>
    </w:rPr>
  </w:style>
  <w:style w:type="character" w:customStyle="1" w:styleId="BalloonTextChar">
    <w:name w:val="Balloon Text Char"/>
    <w:basedOn w:val="DefaultParagraphFont"/>
    <w:uiPriority w:val="99"/>
    <w:semiHidden/>
    <w:rsid w:val="000A1F76"/>
    <w:rPr>
      <w:rFonts w:ascii="Lucida Grande" w:hAnsi="Lucida Grande"/>
      <w:sz w:val="18"/>
      <w:szCs w:val="18"/>
    </w:rPr>
  </w:style>
  <w:style w:type="character" w:customStyle="1" w:styleId="BalloonTextChar1">
    <w:name w:val="Balloon Text Char1"/>
    <w:basedOn w:val="DefaultParagraphFont"/>
    <w:link w:val="BalloonText"/>
    <w:uiPriority w:val="99"/>
    <w:semiHidden/>
    <w:rsid w:val="000A1F76"/>
    <w:rPr>
      <w:rFonts w:ascii="Lucida Grande" w:eastAsia="Times New Roman" w:hAnsi="Lucida Grande" w:cs="Times New Roman"/>
      <w:sz w:val="18"/>
      <w:szCs w:val="18"/>
      <w:lang w:val="en-GB"/>
    </w:rPr>
  </w:style>
  <w:style w:type="paragraph" w:styleId="FootnoteText">
    <w:name w:val="footnote text"/>
    <w:basedOn w:val="Normal"/>
    <w:link w:val="FootnoteTextChar"/>
    <w:unhideWhenUsed/>
    <w:rsid w:val="000A1F76"/>
    <w:rPr>
      <w:rFonts w:ascii="Times New Roman" w:eastAsia="Times New Roman" w:hAnsi="Times New Roman" w:cs="Times New Roman"/>
      <w:lang w:val="en-GB"/>
    </w:rPr>
  </w:style>
  <w:style w:type="character" w:customStyle="1" w:styleId="FootnoteTextChar">
    <w:name w:val="Footnote Text Char"/>
    <w:basedOn w:val="DefaultParagraphFont"/>
    <w:link w:val="FootnoteText"/>
    <w:rsid w:val="000A1F76"/>
    <w:rPr>
      <w:rFonts w:ascii="Times New Roman" w:eastAsia="Times New Roman" w:hAnsi="Times New Roman" w:cs="Times New Roman"/>
      <w:lang w:val="en-GB"/>
    </w:rPr>
  </w:style>
  <w:style w:type="character" w:styleId="FootnoteReference">
    <w:name w:val="footnote reference"/>
    <w:basedOn w:val="DefaultParagraphFont"/>
    <w:semiHidden/>
    <w:unhideWhenUsed/>
    <w:rsid w:val="000A1F76"/>
    <w:rPr>
      <w:vertAlign w:val="superscript"/>
    </w:rPr>
  </w:style>
  <w:style w:type="character" w:styleId="Hyperlink">
    <w:name w:val="Hyperlink"/>
    <w:basedOn w:val="DefaultParagraphFont"/>
    <w:rsid w:val="000A1F76"/>
    <w:rPr>
      <w:color w:val="0000FF" w:themeColor="hyperlink"/>
      <w:u w:val="single"/>
    </w:rPr>
  </w:style>
  <w:style w:type="character" w:styleId="FollowedHyperlink">
    <w:name w:val="FollowedHyperlink"/>
    <w:basedOn w:val="DefaultParagraphFont"/>
    <w:rsid w:val="000A1F76"/>
    <w:rPr>
      <w:color w:val="800080" w:themeColor="followedHyperlink"/>
      <w:u w:val="single"/>
    </w:rPr>
  </w:style>
  <w:style w:type="table" w:styleId="TableGrid">
    <w:name w:val="Table Grid"/>
    <w:basedOn w:val="TableNormal"/>
    <w:rsid w:val="000A1F76"/>
    <w:rPr>
      <w:rFonts w:ascii="Times New Roman" w:eastAsia="Times New Roman" w:hAnsi="Times New Roman"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
    <w:name w:val="Body Text"/>
    <w:basedOn w:val="Normal"/>
    <w:link w:val="BodyTextChar"/>
    <w:rsid w:val="000A1F76"/>
    <w:pPr>
      <w:spacing w:after="120"/>
    </w:pPr>
    <w:rPr>
      <w:rFonts w:ascii="Times New Roman" w:eastAsia="Times New Roman" w:hAnsi="Times New Roman" w:cs="Times New Roman"/>
      <w:lang w:val="en-GB"/>
    </w:rPr>
  </w:style>
  <w:style w:type="character" w:customStyle="1" w:styleId="BodyTextChar">
    <w:name w:val="Body Text Char"/>
    <w:basedOn w:val="DefaultParagraphFont"/>
    <w:link w:val="BodyText"/>
    <w:rsid w:val="000A1F76"/>
    <w:rPr>
      <w:rFonts w:ascii="Times New Roman" w:eastAsia="Times New Roman" w:hAnsi="Times New Roman" w:cs="Times New Roman"/>
      <w:lang w:val="en-GB"/>
    </w:rPr>
  </w:style>
  <w:style w:type="paragraph" w:styleId="EndnoteText">
    <w:name w:val="endnote text"/>
    <w:basedOn w:val="Normal"/>
    <w:link w:val="EndnoteTextChar"/>
    <w:rsid w:val="000A1F76"/>
    <w:rPr>
      <w:rFonts w:ascii="Cambria" w:eastAsia="Cambria" w:hAnsi="Cambria" w:cs="Times New Roman"/>
    </w:rPr>
  </w:style>
  <w:style w:type="character" w:customStyle="1" w:styleId="EndnoteTextChar">
    <w:name w:val="Endnote Text Char"/>
    <w:basedOn w:val="DefaultParagraphFont"/>
    <w:link w:val="EndnoteText"/>
    <w:rsid w:val="000A1F76"/>
    <w:rPr>
      <w:rFonts w:ascii="Cambria" w:eastAsia="Cambria" w:hAnsi="Cambria" w:cs="Times New Roman"/>
    </w:rPr>
  </w:style>
  <w:style w:type="character" w:styleId="EndnoteReference">
    <w:name w:val="endnote reference"/>
    <w:basedOn w:val="DefaultParagraphFont"/>
    <w:rsid w:val="000A1F76"/>
    <w:rPr>
      <w:vertAlign w:val="superscript"/>
    </w:rPr>
  </w:style>
  <w:style w:type="paragraph" w:styleId="Header">
    <w:name w:val="header"/>
    <w:basedOn w:val="Normal"/>
    <w:link w:val="HeaderChar"/>
    <w:uiPriority w:val="99"/>
    <w:unhideWhenUsed/>
    <w:rsid w:val="000A1F76"/>
    <w:pPr>
      <w:tabs>
        <w:tab w:val="center" w:pos="4320"/>
        <w:tab w:val="right" w:pos="8640"/>
      </w:tabs>
    </w:pPr>
  </w:style>
  <w:style w:type="character" w:customStyle="1" w:styleId="HeaderChar">
    <w:name w:val="Header Char"/>
    <w:basedOn w:val="DefaultParagraphFont"/>
    <w:link w:val="Header"/>
    <w:uiPriority w:val="99"/>
    <w:rsid w:val="000A1F7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tiff"/><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tiff"/><Relationship Id="rId9" Type="http://schemas.openxmlformats.org/officeDocument/2006/relationships/image" Target="media/image2.tiff"/><Relationship Id="rId10" Type="http://schemas.openxmlformats.org/officeDocument/2006/relationships/image" Target="media/image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16</Pages>
  <Words>5991</Words>
  <Characters>34152</Characters>
  <Application>Microsoft Macintosh Word</Application>
  <DocSecurity>0</DocSecurity>
  <Lines>284</Lines>
  <Paragraphs>80</Paragraphs>
  <ScaleCrop>false</ScaleCrop>
  <Company>University of British Columbia at Vancouver</Company>
  <LinksUpToDate>false</LinksUpToDate>
  <CharactersWithSpaces>40063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Derek Gregory</dc:creator>
  <cp:keywords/>
  <cp:lastModifiedBy>Derek Gregory</cp:lastModifiedBy>
  <cp:revision>8</cp:revision>
  <cp:lastPrinted>2009-10-16T17:11:00Z</cp:lastPrinted>
  <dcterms:created xsi:type="dcterms:W3CDTF">2009-10-16T16:34:00Z</dcterms:created>
  <dcterms:modified xsi:type="dcterms:W3CDTF">2011-08-06T00:55:00Z</dcterms:modified>
</cp:coreProperties>
</file>